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1FF8" w:rsidRPr="001862E9" w:rsidRDefault="00E61A27" w:rsidP="00261FF8">
      <w:pPr>
        <w:tabs>
          <w:tab w:val="left" w:pos="1800"/>
          <w:tab w:val="right" w:pos="9360"/>
        </w:tabs>
        <w:spacing w:after="0"/>
        <w:rPr>
          <w:rFonts w:ascii="Arial" w:hAnsi="Arial"/>
          <w:b/>
        </w:rPr>
      </w:pPr>
      <w:bookmarkStart w:id="0" w:name="_Hlk498358256"/>
      <w:bookmarkStart w:id="1" w:name="_Hlk485222552"/>
      <w:bookmarkEnd w:id="0"/>
      <w:r w:rsidRPr="00E61A27">
        <w:rPr>
          <w:rFonts w:ascii="Arial" w:hAnsi="Arial"/>
          <w:b/>
        </w:rPr>
        <w:t>3GPP TSG RAN WG1 Meeting 9</w:t>
      </w:r>
      <w:r w:rsidR="00034379">
        <w:rPr>
          <w:rFonts w:ascii="Arial" w:hAnsi="Arial"/>
          <w:b/>
        </w:rPr>
        <w:t>1</w:t>
      </w:r>
      <w:r w:rsidR="00261FF8">
        <w:rPr>
          <w:rFonts w:ascii="Arial" w:hAnsi="Arial"/>
          <w:b/>
        </w:rPr>
        <w:tab/>
      </w:r>
      <w:r w:rsidR="00AE7434" w:rsidRPr="00AE7434">
        <w:rPr>
          <w:rFonts w:ascii="Arial" w:hAnsi="Arial"/>
          <w:b/>
        </w:rPr>
        <w:t>R1-</w:t>
      </w:r>
      <w:r w:rsidR="00034379" w:rsidRPr="00AE7434">
        <w:rPr>
          <w:rFonts w:ascii="Arial" w:hAnsi="Arial"/>
          <w:b/>
        </w:rPr>
        <w:t>17</w:t>
      </w:r>
      <w:r w:rsidR="006C1755">
        <w:rPr>
          <w:rFonts w:ascii="Arial" w:hAnsi="Arial"/>
          <w:b/>
        </w:rPr>
        <w:t>19607</w:t>
      </w:r>
    </w:p>
    <w:bookmarkEnd w:id="1"/>
    <w:p w:rsidR="00261FF8" w:rsidRDefault="00727C99" w:rsidP="00261FF8">
      <w:pPr>
        <w:pStyle w:val="3GPPHeader"/>
      </w:pPr>
      <w:r>
        <w:t>Reno, US</w:t>
      </w:r>
      <w:r w:rsidR="00E61A27" w:rsidRPr="00E61A27">
        <w:t xml:space="preserve">, </w:t>
      </w:r>
      <w:r w:rsidR="00034379">
        <w:t>November 27</w:t>
      </w:r>
      <w:r w:rsidR="00E61A27" w:rsidRPr="00E61A27">
        <w:t xml:space="preserve">th – </w:t>
      </w:r>
      <w:r w:rsidR="00034379">
        <w:t>December 1st</w:t>
      </w:r>
      <w:r w:rsidR="00A66CB8">
        <w:t xml:space="preserve">, </w:t>
      </w:r>
      <w:r w:rsidR="00E61A27" w:rsidRPr="00E61A27">
        <w:t>2017</w:t>
      </w:r>
    </w:p>
    <w:p w:rsidR="00261FF8" w:rsidRPr="00CE0424" w:rsidRDefault="00261FF8" w:rsidP="00261FF8">
      <w:pPr>
        <w:pStyle w:val="3GPPHeader"/>
      </w:pPr>
    </w:p>
    <w:p w:rsidR="00261FF8" w:rsidRPr="00327997" w:rsidRDefault="00261FF8" w:rsidP="00261FF8">
      <w:pPr>
        <w:pStyle w:val="3GPPHeader"/>
      </w:pPr>
      <w:r w:rsidRPr="00327997">
        <w:t>Source:</w:t>
      </w:r>
      <w:r w:rsidRPr="00327997">
        <w:tab/>
        <w:t>Ericsson</w:t>
      </w:r>
    </w:p>
    <w:p w:rsidR="00261FF8" w:rsidRPr="00327997" w:rsidRDefault="00261FF8" w:rsidP="00261FF8">
      <w:pPr>
        <w:pStyle w:val="3GPPHeader"/>
      </w:pPr>
      <w:r w:rsidRPr="00327997">
        <w:t>Title:</w:t>
      </w:r>
      <w:r w:rsidRPr="00327997">
        <w:tab/>
      </w:r>
      <w:r w:rsidR="00FF1334">
        <w:t>Remaining Issues of Polar Code Segmentation for UCI</w:t>
      </w:r>
    </w:p>
    <w:p w:rsidR="00261FF8" w:rsidRPr="00327997" w:rsidRDefault="00E61A27" w:rsidP="00261FF8">
      <w:pPr>
        <w:pStyle w:val="3GPPHeader"/>
      </w:pPr>
      <w:r>
        <w:t>Agenda Item:</w:t>
      </w:r>
      <w:r>
        <w:tab/>
      </w:r>
      <w:r w:rsidRPr="00C15F82">
        <w:t>7.4.</w:t>
      </w:r>
      <w:r w:rsidR="008956F8" w:rsidRPr="00C15F82">
        <w:t>2</w:t>
      </w:r>
      <w:r w:rsidR="00FF1334">
        <w:t>.2</w:t>
      </w:r>
    </w:p>
    <w:p w:rsidR="00261FF8" w:rsidRPr="00CE0424" w:rsidRDefault="00261FF8" w:rsidP="00261FF8">
      <w:pPr>
        <w:pStyle w:val="3GPPHeader"/>
      </w:pPr>
      <w:r w:rsidRPr="00327997">
        <w:t>Document for:</w:t>
      </w:r>
      <w:r w:rsidRPr="00327997">
        <w:tab/>
      </w:r>
      <w:r>
        <w:t>Discussion and</w:t>
      </w:r>
      <w:r w:rsidRPr="009C6832">
        <w:t xml:space="preserve"> Decision</w:t>
      </w:r>
    </w:p>
    <w:p w:rsidR="00E90E49" w:rsidRDefault="007F75D5"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sidRPr="004473CE">
        <w:rPr>
          <w:rFonts w:eastAsia="Times New Roman" w:cs="Arial"/>
          <w:sz w:val="32"/>
          <w:szCs w:val="36"/>
          <w:lang w:val="en-GB"/>
        </w:rPr>
        <w:t>Introduction</w:t>
      </w:r>
    </w:p>
    <w:p w:rsidR="004C5746" w:rsidRPr="004C5746" w:rsidRDefault="004C5746" w:rsidP="004C5746">
      <w:pPr>
        <w:pStyle w:val="BodyText"/>
        <w:rPr>
          <w:lang w:val="en-US"/>
        </w:rPr>
      </w:pPr>
      <w:r w:rsidRPr="004C5746">
        <w:rPr>
          <w:lang w:val="en-US"/>
        </w:rPr>
        <w:t>In RAN1#90bis, the following agreement was reached:</w:t>
      </w:r>
    </w:p>
    <w:tbl>
      <w:tblPr>
        <w:tblStyle w:val="TableGrid"/>
        <w:tblW w:w="0" w:type="auto"/>
        <w:tblLook w:val="04A0" w:firstRow="1" w:lastRow="0" w:firstColumn="1" w:lastColumn="0" w:noHBand="0" w:noVBand="1"/>
      </w:tblPr>
      <w:tblGrid>
        <w:gridCol w:w="9350"/>
      </w:tblGrid>
      <w:tr w:rsidR="0002528C" w:rsidTr="0002528C">
        <w:tc>
          <w:tcPr>
            <w:tcW w:w="9350" w:type="dxa"/>
          </w:tcPr>
          <w:p w:rsidR="00215FB7" w:rsidRPr="00796897" w:rsidRDefault="0002528C" w:rsidP="00215FB7">
            <w:pPr>
              <w:rPr>
                <w:b/>
                <w:highlight w:val="green"/>
                <w:u w:val="single"/>
                <w:lang w:eastAsia="x-none"/>
              </w:rPr>
            </w:pPr>
            <w:r w:rsidRPr="0002528C">
              <w:rPr>
                <w:rFonts w:ascii="Times" w:eastAsia="Batang" w:hAnsi="Times"/>
                <w:szCs w:val="24"/>
                <w:lang w:val="en-GB" w:eastAsia="x-none"/>
              </w:rPr>
              <w:t xml:space="preserve"> </w:t>
            </w:r>
            <w:r w:rsidR="00215FB7" w:rsidRPr="00796897">
              <w:rPr>
                <w:b/>
                <w:highlight w:val="green"/>
                <w:u w:val="single"/>
                <w:lang w:eastAsia="x-none"/>
              </w:rPr>
              <w:t xml:space="preserve">Agreement: </w:t>
            </w:r>
          </w:p>
          <w:p w:rsidR="00215FB7" w:rsidRDefault="00215FB7" w:rsidP="00215FB7">
            <w:pPr>
              <w:numPr>
                <w:ilvl w:val="0"/>
                <w:numId w:val="34"/>
              </w:numPr>
              <w:spacing w:after="0" w:line="240" w:lineRule="auto"/>
              <w:rPr>
                <w:lang w:eastAsia="x-none"/>
              </w:rPr>
            </w:pPr>
            <w:r>
              <w:rPr>
                <w:lang w:eastAsia="x-none"/>
              </w:rPr>
              <w:t>UCI segmentation into two segments with equal segment sizes (with a single zero-padding bit inserted at the beginning of the first segment if needed) is used for certain ranges of K (before segmentation) and R, e.g. K&gt;= threshold (e.g. 352) and R&lt;= threshold (e.g. 0.4)</w:t>
            </w:r>
          </w:p>
          <w:p w:rsidR="00215FB7" w:rsidRDefault="00215FB7" w:rsidP="00215FB7">
            <w:pPr>
              <w:numPr>
                <w:ilvl w:val="1"/>
                <w:numId w:val="34"/>
              </w:numPr>
              <w:spacing w:after="0" w:line="240" w:lineRule="auto"/>
              <w:rPr>
                <w:lang w:eastAsia="x-none"/>
              </w:rPr>
            </w:pPr>
            <w:r>
              <w:rPr>
                <w:lang w:eastAsia="x-none"/>
              </w:rPr>
              <w:t>exact values FFS until RAN1#91</w:t>
            </w:r>
          </w:p>
          <w:p w:rsidR="00215FB7" w:rsidRDefault="00215FB7" w:rsidP="00215FB7">
            <w:pPr>
              <w:numPr>
                <w:ilvl w:val="0"/>
                <w:numId w:val="34"/>
              </w:numPr>
              <w:spacing w:after="0" w:line="240" w:lineRule="auto"/>
              <w:rPr>
                <w:lang w:eastAsia="x-none"/>
              </w:rPr>
            </w:pPr>
            <w:r>
              <w:rPr>
                <w:lang w:eastAsia="x-none"/>
              </w:rPr>
              <w:t>CRC appended to the first segment is calculated based on the first segment only</w:t>
            </w:r>
          </w:p>
          <w:p w:rsidR="00215FB7" w:rsidRDefault="00215FB7" w:rsidP="00215FB7">
            <w:pPr>
              <w:numPr>
                <w:ilvl w:val="0"/>
                <w:numId w:val="34"/>
              </w:numPr>
              <w:spacing w:after="0" w:line="240" w:lineRule="auto"/>
              <w:rPr>
                <w:lang w:eastAsia="x-none"/>
              </w:rPr>
            </w:pPr>
            <w:r>
              <w:rPr>
                <w:lang w:eastAsia="x-none"/>
              </w:rPr>
              <w:t>CRC appended to the second segment uses the same polynomial as for the first segment, and is calculated based on the second segment only</w:t>
            </w:r>
          </w:p>
          <w:p w:rsidR="0002528C" w:rsidRPr="0002528C" w:rsidRDefault="0002528C" w:rsidP="00215FB7">
            <w:pPr>
              <w:spacing w:after="0"/>
              <w:ind w:left="1440"/>
              <w:rPr>
                <w:rFonts w:ascii="Times" w:eastAsia="Batang" w:hAnsi="Times"/>
                <w:szCs w:val="24"/>
                <w:lang w:val="en-GB" w:eastAsia="x-none"/>
              </w:rPr>
            </w:pPr>
          </w:p>
        </w:tc>
      </w:tr>
    </w:tbl>
    <w:p w:rsidR="00FC00DD" w:rsidRPr="000E4CE4" w:rsidRDefault="00FC00DD" w:rsidP="00FC00DD">
      <w:pPr>
        <w:rPr>
          <w:lang w:eastAsia="x-none"/>
        </w:rPr>
      </w:pPr>
    </w:p>
    <w:p w:rsidR="008956F8" w:rsidRDefault="008956F8" w:rsidP="008956F8">
      <w:pPr>
        <w:pStyle w:val="BodyText"/>
        <w:rPr>
          <w:lang w:val="en-US"/>
        </w:rPr>
      </w:pPr>
      <w:r w:rsidRPr="00B36FB6">
        <w:rPr>
          <w:lang w:val="en-US"/>
        </w:rPr>
        <w:t xml:space="preserve">In this contribution, </w:t>
      </w:r>
      <w:r w:rsidR="0002528C">
        <w:rPr>
          <w:lang w:val="en-US"/>
        </w:rPr>
        <w:t xml:space="preserve">we discuss the </w:t>
      </w:r>
      <w:r w:rsidR="00FF1334">
        <w:rPr>
          <w:lang w:val="en-US"/>
        </w:rPr>
        <w:t>decision criteria to be used when selecting between one and two segments.</w:t>
      </w:r>
    </w:p>
    <w:p w:rsidR="0084653E" w:rsidRDefault="0084653E" w:rsidP="0084653E">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Evaluation of selection criteria</w:t>
      </w:r>
    </w:p>
    <w:p w:rsidR="0084653E" w:rsidRDefault="0084653E" w:rsidP="0084653E">
      <w:pPr>
        <w:rPr>
          <w:lang w:val="en-GB"/>
        </w:rPr>
      </w:pPr>
      <w:r>
        <w:rPr>
          <w:lang w:val="en-GB"/>
        </w:rPr>
        <w:t xml:space="preserve">The selection criteria should be based on K (number of information bits without CRC bits), M (number of transmitted bits) or a combination of those. If needed the length of the attached </w:t>
      </w:r>
      <w:r w:rsidR="00206864">
        <w:rPr>
          <w:lang w:val="en-GB"/>
        </w:rPr>
        <w:t xml:space="preserve">CRC </w:t>
      </w:r>
      <w:r>
        <w:rPr>
          <w:lang w:val="en-GB"/>
        </w:rPr>
        <w:t>could be included in the selection criteria as well.</w:t>
      </w:r>
    </w:p>
    <w:p w:rsidR="0084653E" w:rsidRPr="0084653E" w:rsidRDefault="0084653E" w:rsidP="0084653E">
      <w:pPr>
        <w:rPr>
          <w:lang w:val="en-GB"/>
        </w:rPr>
      </w:pPr>
      <w:r>
        <w:rPr>
          <w:lang w:val="en-GB"/>
        </w:rPr>
        <w:t xml:space="preserve">The comparison is made using 3GPP parameters for the UCI. A block of (K, M) bits are compared performance wise with transmission of two block of half the size (K/2, M/2). Only K values greater </w:t>
      </w:r>
      <w:r w:rsidR="00206864">
        <w:rPr>
          <w:lang w:val="en-GB"/>
        </w:rPr>
        <w:t>than or</w:t>
      </w:r>
      <w:r>
        <w:rPr>
          <w:lang w:val="en-GB"/>
        </w:rPr>
        <w:t xml:space="preserve"> equal to 128 have been considered, since for smaller K values the code rate is already lower than 1/8 using M</w:t>
      </w:r>
      <w:r w:rsidRPr="0084653E">
        <w:rPr>
          <w:vertAlign w:val="subscript"/>
          <w:lang w:val="en-GB"/>
        </w:rPr>
        <w:t>max</w:t>
      </w:r>
      <w:r>
        <w:rPr>
          <w:lang w:val="en-GB"/>
        </w:rPr>
        <w:t xml:space="preserve"> of 1024.</w:t>
      </w:r>
    </w:p>
    <w:p w:rsidR="0084653E" w:rsidRPr="0084653E" w:rsidRDefault="007926A5" w:rsidP="0084653E">
      <w:pPr>
        <w:pStyle w:val="Heading1"/>
        <w:numPr>
          <w:ilvl w:val="0"/>
          <w:numId w:val="15"/>
        </w:numPr>
        <w:tabs>
          <w:tab w:val="num" w:pos="432"/>
        </w:tabs>
        <w:overflowPunct w:val="0"/>
        <w:autoSpaceDE w:val="0"/>
        <w:autoSpaceDN w:val="0"/>
        <w:adjustRightInd w:val="0"/>
        <w:spacing w:after="180"/>
        <w:textAlignment w:val="baseline"/>
      </w:pPr>
      <w:r>
        <w:rPr>
          <w:rFonts w:eastAsia="Times New Roman" w:cs="Arial"/>
          <w:sz w:val="32"/>
          <w:szCs w:val="36"/>
          <w:lang w:val="en-GB"/>
        </w:rPr>
        <w:t>Simulations</w:t>
      </w:r>
    </w:p>
    <w:p w:rsidR="007926A5" w:rsidRPr="007D0381" w:rsidRDefault="007926A5" w:rsidP="007926A5">
      <w:pPr>
        <w:pStyle w:val="Heading1"/>
        <w:numPr>
          <w:ilvl w:val="1"/>
          <w:numId w:val="15"/>
        </w:numPr>
        <w:pBdr>
          <w:top w:val="none" w:sz="0" w:space="0" w:color="auto"/>
        </w:pBdr>
        <w:overflowPunct w:val="0"/>
        <w:autoSpaceDE w:val="0"/>
        <w:autoSpaceDN w:val="0"/>
        <w:adjustRightInd w:val="0"/>
        <w:spacing w:after="180"/>
        <w:textAlignment w:val="baseline"/>
        <w:rPr>
          <w:lang w:val="en-GB"/>
        </w:rPr>
      </w:pPr>
      <w:r>
        <w:rPr>
          <w:rFonts w:eastAsia="Times New Roman" w:cs="Arial"/>
          <w:sz w:val="32"/>
          <w:szCs w:val="36"/>
          <w:lang w:val="en-GB"/>
        </w:rPr>
        <w:t>Setup</w:t>
      </w:r>
    </w:p>
    <w:p w:rsidR="006764FD" w:rsidRPr="0084653E" w:rsidRDefault="006764FD" w:rsidP="0084653E">
      <w:pPr>
        <w:rPr>
          <w:rFonts w:eastAsia="MS Mincho"/>
          <w:szCs w:val="24"/>
        </w:rPr>
      </w:pPr>
      <w:r w:rsidRPr="0084653E">
        <w:rPr>
          <w:rFonts w:eastAsia="MS Mincho"/>
          <w:szCs w:val="24"/>
        </w:rPr>
        <w:t>CA-Polar used for the simulations are constructed according to the previous agreements, see [1]. The specific details of the simulator configuration are the following:</w:t>
      </w:r>
    </w:p>
    <w:p w:rsidR="006764FD" w:rsidRPr="002A3611" w:rsidRDefault="006764FD" w:rsidP="008B2874">
      <w:pPr>
        <w:pStyle w:val="ListParagraph"/>
        <w:numPr>
          <w:ilvl w:val="0"/>
          <w:numId w:val="17"/>
        </w:numPr>
        <w:rPr>
          <w:rFonts w:eastAsia="MS Mincho"/>
          <w:szCs w:val="24"/>
        </w:rPr>
      </w:pPr>
      <w:r>
        <w:rPr>
          <w:rFonts w:eastAsia="MS Mincho"/>
          <w:szCs w:val="24"/>
        </w:rPr>
        <w:t xml:space="preserve">Information sequence according to </w:t>
      </w:r>
      <w:r w:rsidRPr="008A31AC">
        <w:t>RAN1#90</w:t>
      </w:r>
      <w:r>
        <w:t xml:space="preserve"> agreement [1] in R1-1712174.</w:t>
      </w:r>
    </w:p>
    <w:p w:rsidR="006764FD" w:rsidRPr="002A3611" w:rsidRDefault="006764FD" w:rsidP="008B2874">
      <w:pPr>
        <w:pStyle w:val="ListParagraph"/>
        <w:numPr>
          <w:ilvl w:val="0"/>
          <w:numId w:val="17"/>
        </w:numPr>
        <w:rPr>
          <w:rFonts w:eastAsia="MS Mincho"/>
          <w:szCs w:val="24"/>
        </w:rPr>
      </w:pPr>
      <w:r>
        <w:lastRenderedPageBreak/>
        <w:t xml:space="preserve">Rate matching </w:t>
      </w:r>
      <w:r>
        <w:rPr>
          <w:rFonts w:eastAsia="MS Mincho"/>
          <w:szCs w:val="24"/>
        </w:rPr>
        <w:t xml:space="preserve">according to </w:t>
      </w:r>
      <w:r w:rsidRPr="008A31AC">
        <w:t>RAN1#90</w:t>
      </w:r>
      <w:r>
        <w:t xml:space="preserve"> working assumption, option 2 from R1-1715000.</w:t>
      </w:r>
    </w:p>
    <w:p w:rsidR="006764FD" w:rsidRPr="00CA5977" w:rsidRDefault="006764FD" w:rsidP="008B2874">
      <w:pPr>
        <w:pStyle w:val="ListParagraph"/>
        <w:numPr>
          <w:ilvl w:val="0"/>
          <w:numId w:val="17"/>
        </w:numPr>
        <w:rPr>
          <w:rFonts w:eastAsia="MS Mincho"/>
          <w:szCs w:val="24"/>
        </w:rPr>
      </w:pPr>
      <w:r>
        <w:t>Mapping of information bits and CRC bits in increasing order of encoder bit index.</w:t>
      </w:r>
    </w:p>
    <w:p w:rsidR="00CA5977" w:rsidRPr="001132D6" w:rsidRDefault="00CA5977" w:rsidP="008B2874">
      <w:pPr>
        <w:pStyle w:val="ListParagraph"/>
        <w:numPr>
          <w:ilvl w:val="0"/>
          <w:numId w:val="17"/>
        </w:numPr>
        <w:rPr>
          <w:rFonts w:eastAsia="MS Mincho"/>
          <w:szCs w:val="24"/>
        </w:rPr>
      </w:pPr>
      <w:r>
        <w:t xml:space="preserve">The 11 bit CRC polynomial </w:t>
      </w:r>
      <w:r w:rsidRPr="001E1AF8">
        <w:rPr>
          <w:i/>
        </w:rPr>
        <w:t>D</w:t>
      </w:r>
      <w:r w:rsidRPr="001E1AF8">
        <w:rPr>
          <w:i/>
          <w:vertAlign w:val="superscript"/>
        </w:rPr>
        <w:t>11</w:t>
      </w:r>
      <w:r w:rsidRPr="001E1AF8">
        <w:rPr>
          <w:i/>
        </w:rPr>
        <w:t>+ D</w:t>
      </w:r>
      <w:r w:rsidRPr="001E1AF8">
        <w:rPr>
          <w:i/>
          <w:vertAlign w:val="superscript"/>
        </w:rPr>
        <w:t>10</w:t>
      </w:r>
      <w:r w:rsidRPr="001E1AF8">
        <w:rPr>
          <w:i/>
        </w:rPr>
        <w:t>+ D</w:t>
      </w:r>
      <w:r w:rsidRPr="001E1AF8">
        <w:rPr>
          <w:i/>
          <w:vertAlign w:val="superscript"/>
        </w:rPr>
        <w:t>9</w:t>
      </w:r>
      <w:r w:rsidRPr="001E1AF8">
        <w:rPr>
          <w:i/>
        </w:rPr>
        <w:t>+ D</w:t>
      </w:r>
      <w:r w:rsidRPr="001E1AF8">
        <w:rPr>
          <w:i/>
          <w:vertAlign w:val="superscript"/>
        </w:rPr>
        <w:t>5</w:t>
      </w:r>
      <w:r w:rsidRPr="001E1AF8">
        <w:rPr>
          <w:i/>
        </w:rPr>
        <w:t>+ 1</w:t>
      </w:r>
      <w:r>
        <w:rPr>
          <w:i/>
        </w:rPr>
        <w:t xml:space="preserve"> </w:t>
      </w:r>
      <w:r w:rsidRPr="00CA5977">
        <w:t>is used.</w:t>
      </w:r>
    </w:p>
    <w:p w:rsidR="006764FD" w:rsidRPr="008B6811" w:rsidRDefault="006764FD" w:rsidP="008B2874">
      <w:pPr>
        <w:pStyle w:val="ListParagraph"/>
        <w:numPr>
          <w:ilvl w:val="0"/>
          <w:numId w:val="17"/>
        </w:numPr>
        <w:rPr>
          <w:rFonts w:eastAsia="MS Mincho"/>
          <w:szCs w:val="24"/>
        </w:rPr>
      </w:pPr>
      <w:r>
        <w:t>Number of lists L is set to 8 since performance is prioritized over power consumption in UL.</w:t>
      </w:r>
    </w:p>
    <w:p w:rsidR="007E1C8F" w:rsidRPr="007E1C8F" w:rsidRDefault="0084653E" w:rsidP="008B2874">
      <w:pPr>
        <w:pStyle w:val="ListParagraph"/>
        <w:numPr>
          <w:ilvl w:val="0"/>
          <w:numId w:val="17"/>
        </w:numPr>
        <w:rPr>
          <w:rFonts w:eastAsia="MS Mincho"/>
          <w:szCs w:val="24"/>
        </w:rPr>
      </w:pPr>
      <w:r>
        <w:t>The required SNR to obtain</w:t>
      </w:r>
      <w:r w:rsidR="007E1C8F">
        <w:t xml:space="preserve"> a </w:t>
      </w:r>
      <w:r w:rsidR="006764FD">
        <w:t xml:space="preserve">BLER </w:t>
      </w:r>
      <w:r w:rsidR="007E1C8F">
        <w:t>of 0.01 and 0.001 is found for each combination of K and M.</w:t>
      </w:r>
    </w:p>
    <w:p w:rsidR="006764FD" w:rsidRPr="002A3611" w:rsidRDefault="007E1C8F" w:rsidP="008B2874">
      <w:pPr>
        <w:pStyle w:val="ListParagraph"/>
        <w:numPr>
          <w:ilvl w:val="0"/>
          <w:numId w:val="17"/>
        </w:numPr>
        <w:rPr>
          <w:rFonts w:eastAsia="MS Mincho"/>
          <w:szCs w:val="24"/>
        </w:rPr>
      </w:pPr>
      <w:r>
        <w:t>When finding the SNR at least 500 block errors are simulated</w:t>
      </w:r>
      <w:r w:rsidR="006764FD">
        <w:t>.</w:t>
      </w:r>
    </w:p>
    <w:p w:rsidR="006764FD" w:rsidRDefault="006764FD" w:rsidP="006764FD">
      <w:pPr>
        <w:rPr>
          <w:rFonts w:eastAsia="MS Mincho"/>
          <w:szCs w:val="24"/>
        </w:rPr>
      </w:pPr>
      <w:r>
        <w:rPr>
          <w:rFonts w:eastAsia="MS Mincho"/>
          <w:szCs w:val="24"/>
        </w:rPr>
        <w:t>To reduce the simulation, load the following rules have been used to reduce the candidate sets:</w:t>
      </w:r>
    </w:p>
    <w:p w:rsidR="00C073A0" w:rsidRPr="00CA5977" w:rsidRDefault="00C073A0" w:rsidP="008B2874">
      <w:pPr>
        <w:pStyle w:val="ListParagraph"/>
        <w:numPr>
          <w:ilvl w:val="0"/>
          <w:numId w:val="17"/>
        </w:numPr>
        <w:rPr>
          <w:rFonts w:eastAsia="MS Mincho"/>
          <w:szCs w:val="24"/>
        </w:rPr>
      </w:pPr>
      <w:r>
        <w:t>The K values have been limited to the range 128:6:1000.</w:t>
      </w:r>
    </w:p>
    <w:p w:rsidR="00CA5977" w:rsidRPr="00940721" w:rsidRDefault="00CA5977" w:rsidP="00CA5977">
      <w:pPr>
        <w:pStyle w:val="ListParagraph"/>
        <w:numPr>
          <w:ilvl w:val="1"/>
          <w:numId w:val="17"/>
        </w:numPr>
        <w:rPr>
          <w:rFonts w:eastAsia="MS Mincho"/>
          <w:szCs w:val="24"/>
        </w:rPr>
      </w:pPr>
      <w:r w:rsidRPr="00940721">
        <w:t>K refers to UCI payload size, excluding CRC bits.</w:t>
      </w:r>
    </w:p>
    <w:p w:rsidR="006764FD" w:rsidRPr="00940721" w:rsidRDefault="00C073A0" w:rsidP="008B2874">
      <w:pPr>
        <w:pStyle w:val="ListParagraph"/>
        <w:numPr>
          <w:ilvl w:val="0"/>
          <w:numId w:val="17"/>
        </w:numPr>
        <w:rPr>
          <w:rFonts w:eastAsia="MS Mincho"/>
          <w:szCs w:val="24"/>
        </w:rPr>
      </w:pPr>
      <w:r>
        <w:t xml:space="preserve">The </w:t>
      </w:r>
      <w:r w:rsidR="00652021">
        <w:t>number of transmitted bits M have been selected</w:t>
      </w:r>
      <w:r w:rsidR="00E96026">
        <w:t xml:space="preserve"> such that the </w:t>
      </w:r>
      <w:r>
        <w:t xml:space="preserve">code rate defined as K/M </w:t>
      </w:r>
      <w:r w:rsidR="00E96026">
        <w:t xml:space="preserve">is in the set [ </w:t>
      </w:r>
      <w:r w:rsidR="00CA5977">
        <w:t>¾ 2/3 ½ 2/5 1/3 ¼ 1/5 1/6 1/7 1/8 ]</w:t>
      </w:r>
      <w:r w:rsidR="006764FD" w:rsidRPr="00940721">
        <w:t>.</w:t>
      </w:r>
    </w:p>
    <w:p w:rsidR="006764FD" w:rsidRPr="007C1208" w:rsidRDefault="006764FD" w:rsidP="007D0381">
      <w:pPr>
        <w:pStyle w:val="BodyText"/>
        <w:rPr>
          <w:rFonts w:eastAsia="MS Mincho"/>
          <w:sz w:val="22"/>
          <w:lang w:val="en-US" w:eastAsia="en-US"/>
        </w:rPr>
      </w:pPr>
    </w:p>
    <w:p w:rsidR="006764FD" w:rsidRPr="007D0381" w:rsidRDefault="007926A5" w:rsidP="005F2447">
      <w:pPr>
        <w:pStyle w:val="Heading1"/>
        <w:numPr>
          <w:ilvl w:val="1"/>
          <w:numId w:val="15"/>
        </w:numPr>
        <w:pBdr>
          <w:top w:val="none" w:sz="0" w:space="0" w:color="auto"/>
        </w:pBdr>
        <w:overflowPunct w:val="0"/>
        <w:autoSpaceDE w:val="0"/>
        <w:autoSpaceDN w:val="0"/>
        <w:adjustRightInd w:val="0"/>
        <w:spacing w:after="180"/>
        <w:textAlignment w:val="baseline"/>
        <w:rPr>
          <w:lang w:val="en-GB"/>
        </w:rPr>
      </w:pPr>
      <w:r>
        <w:rPr>
          <w:rFonts w:eastAsia="Times New Roman" w:cs="Arial"/>
          <w:sz w:val="32"/>
          <w:szCs w:val="36"/>
          <w:lang w:val="en-GB"/>
        </w:rPr>
        <w:t>R</w:t>
      </w:r>
      <w:r w:rsidR="007D0381" w:rsidRPr="007D0381">
        <w:rPr>
          <w:rFonts w:eastAsia="Times New Roman" w:cs="Arial"/>
          <w:sz w:val="32"/>
          <w:szCs w:val="36"/>
          <w:lang w:val="en-GB"/>
        </w:rPr>
        <w:t>esults</w:t>
      </w:r>
    </w:p>
    <w:p w:rsidR="007D0381" w:rsidRDefault="007D0381" w:rsidP="00CE4DC3">
      <w:pPr>
        <w:rPr>
          <w:rFonts w:eastAsia="MS Mincho"/>
          <w:bCs/>
        </w:rPr>
      </w:pPr>
      <w:r>
        <w:rPr>
          <w:rFonts w:eastAsia="MS Mincho"/>
          <w:bCs/>
        </w:rPr>
        <w:t xml:space="preserve">The required SNR to reach the BLER target are subtracted for the </w:t>
      </w:r>
      <w:r w:rsidR="00E54706">
        <w:rPr>
          <w:rFonts w:eastAsia="MS Mincho"/>
          <w:bCs/>
        </w:rPr>
        <w:t>cases with one and two segments, and shown in the following figures</w:t>
      </w:r>
      <w:r w:rsidR="003A703A">
        <w:rPr>
          <w:rFonts w:eastAsia="MS Mincho"/>
          <w:bCs/>
        </w:rPr>
        <w:t xml:space="preserve"> for each code rate.</w:t>
      </w:r>
    </w:p>
    <w:p w:rsidR="00205563" w:rsidRDefault="00205563" w:rsidP="00CE4DC3">
      <w:pPr>
        <w:rPr>
          <w:rFonts w:eastAsia="MS Mincho"/>
          <w:bCs/>
        </w:rPr>
      </w:pPr>
    </w:p>
    <w:p w:rsidR="00205563" w:rsidRDefault="00205563" w:rsidP="00CE4DC3">
      <w:pPr>
        <w:rPr>
          <w:rFonts w:eastAsia="MS Mincho"/>
          <w:bCs/>
        </w:rPr>
      </w:pPr>
      <w:r>
        <w:rPr>
          <w:rFonts w:eastAsia="MS Mincho"/>
          <w:bCs/>
          <w:noProof/>
        </w:rPr>
        <w:drawing>
          <wp:inline distT="0" distB="0" distL="0" distR="0">
            <wp:extent cx="5943600" cy="406400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ul_segmentation_all_k_inv_rate_1.3333333333333333.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p>
    <w:p w:rsidR="00205563" w:rsidRDefault="00205563" w:rsidP="00CE4DC3">
      <w:pPr>
        <w:rPr>
          <w:rFonts w:eastAsia="MS Mincho"/>
          <w:bCs/>
        </w:rPr>
      </w:pPr>
    </w:p>
    <w:p w:rsidR="005F2447" w:rsidRDefault="003A703A" w:rsidP="00CE4DC3">
      <w:pPr>
        <w:rPr>
          <w:rFonts w:eastAsia="MS Mincho"/>
          <w:bCs/>
          <w:noProof/>
        </w:rPr>
      </w:pPr>
      <w:r>
        <w:rPr>
          <w:rFonts w:eastAsia="MS Mincho"/>
          <w:bCs/>
          <w:noProof/>
        </w:rPr>
        <w:lastRenderedPageBreak/>
        <w:drawing>
          <wp:inline distT="0" distB="0" distL="0" distR="0" wp14:anchorId="49492580" wp14:editId="16306B7B">
            <wp:extent cx="5943600" cy="40640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ul_segmentation_all_k_inv_rate_1.5.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p>
    <w:p w:rsidR="005F2447" w:rsidRDefault="005F2447" w:rsidP="00CE4DC3">
      <w:pPr>
        <w:rPr>
          <w:rFonts w:eastAsia="MS Mincho"/>
          <w:bCs/>
          <w:noProof/>
        </w:rPr>
      </w:pPr>
    </w:p>
    <w:p w:rsidR="00205563" w:rsidRDefault="005F2447" w:rsidP="00CE4DC3">
      <w:pPr>
        <w:rPr>
          <w:rFonts w:eastAsia="MS Mincho"/>
          <w:bCs/>
        </w:rPr>
      </w:pPr>
      <w:r>
        <w:rPr>
          <w:rFonts w:eastAsia="MS Mincho"/>
          <w:bCs/>
          <w:noProof/>
        </w:rPr>
        <w:lastRenderedPageBreak/>
        <w:drawing>
          <wp:inline distT="0" distB="0" distL="0" distR="0">
            <wp:extent cx="5943600" cy="406400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ul_segmentation_all_k_inv_rate_2.0.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r>
        <w:rPr>
          <w:rFonts w:eastAsia="MS Mincho"/>
          <w:bCs/>
          <w:noProof/>
        </w:rPr>
        <w:drawing>
          <wp:inline distT="0" distB="0" distL="0" distR="0">
            <wp:extent cx="5943600" cy="40640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ul_segmentation_all_k_inv_rate_2.5.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r>
        <w:rPr>
          <w:rFonts w:eastAsia="MS Mincho"/>
          <w:bCs/>
          <w:noProof/>
        </w:rPr>
        <w:lastRenderedPageBreak/>
        <w:drawing>
          <wp:inline distT="0" distB="0" distL="0" distR="0">
            <wp:extent cx="5943600" cy="406400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ul_segmentation_all_k_inv_rate_3.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r>
        <w:rPr>
          <w:rFonts w:eastAsia="MS Mincho"/>
          <w:bCs/>
          <w:noProof/>
        </w:rPr>
        <w:drawing>
          <wp:inline distT="0" distB="0" distL="0" distR="0">
            <wp:extent cx="5943600" cy="406400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ul_segmentation_all_k_inv_rate_4.0.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r>
        <w:rPr>
          <w:rFonts w:eastAsia="MS Mincho"/>
          <w:bCs/>
          <w:noProof/>
        </w:rPr>
        <w:lastRenderedPageBreak/>
        <w:drawing>
          <wp:inline distT="0" distB="0" distL="0" distR="0">
            <wp:extent cx="5943600" cy="40640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ul_segmentation_all_k_inv_rate_5.0.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r>
        <w:rPr>
          <w:rFonts w:eastAsia="MS Mincho"/>
          <w:bCs/>
          <w:noProof/>
        </w:rPr>
        <w:drawing>
          <wp:inline distT="0" distB="0" distL="0" distR="0">
            <wp:extent cx="5943600" cy="40640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ul_segmentation_all_k_inv_rate_6.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r>
        <w:rPr>
          <w:rFonts w:eastAsia="MS Mincho"/>
          <w:bCs/>
          <w:noProof/>
        </w:rPr>
        <w:lastRenderedPageBreak/>
        <w:drawing>
          <wp:inline distT="0" distB="0" distL="0" distR="0">
            <wp:extent cx="5943600" cy="40640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ul_segmentation_all_k_inv_rate_7.0.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r>
        <w:rPr>
          <w:rFonts w:eastAsia="MS Mincho"/>
          <w:bCs/>
          <w:noProof/>
        </w:rPr>
        <w:drawing>
          <wp:inline distT="0" distB="0" distL="0" distR="0">
            <wp:extent cx="5943600" cy="40640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ul_segmentation_all_k_inv_rate_8.0.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p>
    <w:p w:rsidR="00205563" w:rsidRDefault="00205563" w:rsidP="00CE4DC3">
      <w:pPr>
        <w:rPr>
          <w:rFonts w:eastAsia="MS Mincho"/>
          <w:bCs/>
        </w:rPr>
      </w:pPr>
    </w:p>
    <w:p w:rsidR="003A703A" w:rsidRDefault="003A703A" w:rsidP="00CE4DC3">
      <w:pPr>
        <w:rPr>
          <w:rFonts w:eastAsia="MS Mincho"/>
          <w:bCs/>
        </w:rPr>
      </w:pPr>
      <w:r>
        <w:rPr>
          <w:rFonts w:eastAsia="MS Mincho"/>
          <w:bCs/>
        </w:rPr>
        <w:t xml:space="preserve">As can be seen from the plots K has to be larger than ~350 in order to have a </w:t>
      </w:r>
      <w:r w:rsidR="00CE18A7">
        <w:rPr>
          <w:rFonts w:eastAsia="MS Mincho"/>
          <w:bCs/>
        </w:rPr>
        <w:t xml:space="preserve">performance </w:t>
      </w:r>
      <w:r>
        <w:rPr>
          <w:rFonts w:eastAsia="MS Mincho"/>
          <w:bCs/>
        </w:rPr>
        <w:t>gain from segmentation. Further the threshold value of K increases with the code rate. An approximation of K</w:t>
      </w:r>
      <w:r w:rsidRPr="003A703A">
        <w:rPr>
          <w:rFonts w:eastAsia="MS Mincho"/>
          <w:bCs/>
          <w:vertAlign w:val="subscript"/>
        </w:rPr>
        <w:t>threshold</w:t>
      </w:r>
      <w:r>
        <w:rPr>
          <w:rFonts w:eastAsia="MS Mincho"/>
          <w:bCs/>
        </w:rPr>
        <w:t xml:space="preserve"> is given by:</w:t>
      </w:r>
    </w:p>
    <w:p w:rsidR="003A703A" w:rsidRDefault="003A703A" w:rsidP="005E75AC">
      <w:pPr>
        <w:jc w:val="center"/>
        <w:rPr>
          <w:rFonts w:eastAsia="MS Mincho"/>
          <w:bCs/>
        </w:rPr>
      </w:pPr>
      <w:bookmarkStart w:id="2" w:name="_Hlk498359041"/>
      <w:r>
        <w:rPr>
          <w:rFonts w:eastAsia="MS Mincho"/>
          <w:bCs/>
        </w:rPr>
        <w:t>K</w:t>
      </w:r>
      <w:r w:rsidRPr="003A703A">
        <w:rPr>
          <w:rFonts w:eastAsia="MS Mincho"/>
          <w:bCs/>
          <w:vertAlign w:val="subscript"/>
        </w:rPr>
        <w:t>threshold</w:t>
      </w:r>
      <w:r>
        <w:rPr>
          <w:rFonts w:eastAsia="MS Mincho"/>
          <w:bCs/>
        </w:rPr>
        <w:t xml:space="preserve"> = max(350,180+850*code_rate)</w:t>
      </w:r>
      <w:r w:rsidR="0032252F">
        <w:rPr>
          <w:rFonts w:eastAsia="MS Mincho"/>
          <w:bCs/>
        </w:rPr>
        <w:t>.</w:t>
      </w:r>
    </w:p>
    <w:p w:rsidR="00A73A72" w:rsidRDefault="00D16536" w:rsidP="00CE4DC3">
      <w:pPr>
        <w:rPr>
          <w:rFonts w:eastAsia="MS Mincho"/>
          <w:bCs/>
        </w:rPr>
      </w:pPr>
      <w:r>
        <w:rPr>
          <w:rFonts w:eastAsia="MS Mincho"/>
          <w:bCs/>
          <w:noProof/>
        </w:rPr>
        <w:drawing>
          <wp:inline distT="0" distB="0" distL="0" distR="0">
            <wp:extent cx="5943600" cy="39985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l_segmentation_kthreshold.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3998595"/>
                    </a:xfrm>
                    <a:prstGeom prst="rect">
                      <a:avLst/>
                    </a:prstGeom>
                  </pic:spPr>
                </pic:pic>
              </a:graphicData>
            </a:graphic>
          </wp:inline>
        </w:drawing>
      </w:r>
    </w:p>
    <w:bookmarkEnd w:id="2"/>
    <w:p w:rsidR="008956F8" w:rsidRDefault="008956F8" w:rsidP="008956F8">
      <w:pPr>
        <w:rPr>
          <w:lang w:eastAsia="ja-JP"/>
        </w:rPr>
      </w:pPr>
    </w:p>
    <w:p w:rsidR="00B45C83" w:rsidRDefault="0032252F" w:rsidP="008B2874">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Two segments provide</w:t>
      </w:r>
      <w:r w:rsidR="007972DC">
        <w:rPr>
          <w:rFonts w:ascii="Arial" w:eastAsia="MS Mincho" w:hAnsi="Arial" w:cs="Arial"/>
        </w:rPr>
        <w:t xml:space="preserve"> better performance than one segment for low code rates when K &gt;= ~350</w:t>
      </w:r>
      <w:r w:rsidR="00896A40">
        <w:rPr>
          <w:rFonts w:ascii="Arial" w:eastAsia="MS Mincho" w:hAnsi="Arial" w:cs="Arial"/>
        </w:rPr>
        <w:t xml:space="preserve"> bits</w:t>
      </w:r>
      <w:r w:rsidR="00B45C83">
        <w:rPr>
          <w:rFonts w:ascii="Arial" w:eastAsia="MS Mincho" w:hAnsi="Arial" w:cs="Arial"/>
        </w:rPr>
        <w:t>.</w:t>
      </w:r>
    </w:p>
    <w:p w:rsidR="003F7AF2" w:rsidRPr="00B45C83" w:rsidRDefault="007972DC" w:rsidP="008B2874">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For higher code rates the threshold K value increases.</w:t>
      </w:r>
      <w:r w:rsidR="003F7AF2" w:rsidRPr="003F7AF2">
        <w:rPr>
          <w:rFonts w:ascii="Arial" w:eastAsia="MS Mincho" w:hAnsi="Arial" w:cs="Arial"/>
        </w:rPr>
        <w:t xml:space="preserve"> </w:t>
      </w:r>
    </w:p>
    <w:p w:rsidR="00716228" w:rsidRDefault="00716228" w:rsidP="00716228">
      <w:pPr>
        <w:rPr>
          <w:lang w:eastAsia="ja-JP"/>
        </w:rPr>
      </w:pPr>
    </w:p>
    <w:p w:rsidR="00A63FBD" w:rsidRPr="007972DC" w:rsidRDefault="007972DC" w:rsidP="007972DC">
      <w:pPr>
        <w:pStyle w:val="Proposal"/>
        <w:numPr>
          <w:ilvl w:val="0"/>
          <w:numId w:val="3"/>
        </w:numPr>
        <w:tabs>
          <w:tab w:val="clear" w:pos="1304"/>
        </w:tabs>
        <w:rPr>
          <w:rFonts w:ascii="Arial" w:hAnsi="Arial" w:cs="Arial"/>
        </w:rPr>
      </w:pPr>
      <w:r w:rsidRPr="007972DC">
        <w:rPr>
          <w:rFonts w:ascii="Arial" w:eastAsia="MS Mincho" w:hAnsi="Arial" w:cs="Arial"/>
        </w:rPr>
        <w:t xml:space="preserve">Adopt a threshold </w:t>
      </w:r>
      <w:r>
        <w:rPr>
          <w:rFonts w:ascii="Arial" w:eastAsia="MS Mincho" w:hAnsi="Arial" w:cs="Arial"/>
        </w:rPr>
        <w:t>K</w:t>
      </w:r>
      <w:r w:rsidRPr="007972DC">
        <w:rPr>
          <w:rFonts w:ascii="Arial" w:eastAsia="MS Mincho" w:hAnsi="Arial" w:cs="Arial"/>
        </w:rPr>
        <w:t xml:space="preserve"> value given approximately by the formula, K</w:t>
      </w:r>
      <w:r w:rsidRPr="007972DC">
        <w:rPr>
          <w:rFonts w:ascii="Arial" w:eastAsia="MS Mincho" w:hAnsi="Arial" w:cs="Arial"/>
          <w:vertAlign w:val="subscript"/>
        </w:rPr>
        <w:t>threshold</w:t>
      </w:r>
      <w:r w:rsidRPr="007972DC">
        <w:rPr>
          <w:rFonts w:ascii="Arial" w:eastAsia="MS Mincho" w:hAnsi="Arial" w:cs="Arial"/>
        </w:rPr>
        <w:t xml:space="preserve"> = max(350,180+850*code_rate)</w:t>
      </w:r>
      <w:r w:rsidR="00A63FBD" w:rsidRPr="007972DC">
        <w:rPr>
          <w:rFonts w:ascii="Arial" w:eastAsia="MS Mincho" w:hAnsi="Arial" w:cs="Arial"/>
        </w:rPr>
        <w:t>.</w:t>
      </w:r>
    </w:p>
    <w:p w:rsidR="00BF3BF2" w:rsidRPr="00917FE8" w:rsidRDefault="00BF3BF2" w:rsidP="00213BCE">
      <w:pPr>
        <w:pStyle w:val="Proposal"/>
        <w:numPr>
          <w:ilvl w:val="0"/>
          <w:numId w:val="0"/>
        </w:numPr>
        <w:tabs>
          <w:tab w:val="clear" w:pos="1701"/>
        </w:tabs>
        <w:rPr>
          <w:rFonts w:ascii="Arial" w:eastAsia="MS Mincho" w:hAnsi="Arial" w:cs="Arial"/>
        </w:rPr>
      </w:pPr>
    </w:p>
    <w:p w:rsidR="00E95E3F" w:rsidRPr="0016793D" w:rsidRDefault="00E95E3F" w:rsidP="00716228">
      <w:pPr>
        <w:rPr>
          <w:lang w:eastAsia="ja-JP"/>
        </w:rPr>
      </w:pPr>
    </w:p>
    <w:p w:rsidR="008956F8" w:rsidRPr="00716228" w:rsidRDefault="008956F8"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sidRPr="00716228">
        <w:rPr>
          <w:rFonts w:eastAsia="Times New Roman" w:cs="Arial"/>
          <w:sz w:val="32"/>
          <w:szCs w:val="36"/>
          <w:lang w:val="en-GB"/>
        </w:rPr>
        <w:lastRenderedPageBreak/>
        <w:t>Conclusions</w:t>
      </w:r>
    </w:p>
    <w:p w:rsidR="008956F8" w:rsidRPr="008A31AC" w:rsidRDefault="008956F8" w:rsidP="008956F8">
      <w:pPr>
        <w:pStyle w:val="BodyText"/>
        <w:rPr>
          <w:lang w:val="en-US"/>
        </w:rPr>
      </w:pPr>
      <w:r w:rsidRPr="008A31AC">
        <w:rPr>
          <w:lang w:val="en-US"/>
        </w:rPr>
        <w:t>In this contribution</w:t>
      </w:r>
      <w:r>
        <w:rPr>
          <w:lang w:val="en-US"/>
        </w:rPr>
        <w:t>,</w:t>
      </w:r>
      <w:r w:rsidRPr="008A31AC">
        <w:rPr>
          <w:lang w:val="en-US"/>
        </w:rPr>
        <w:t xml:space="preserve"> we made the following observations:</w:t>
      </w:r>
    </w:p>
    <w:p w:rsidR="008956F8" w:rsidRPr="00257F96" w:rsidRDefault="007972DC"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Two segments provides better performance than one segment for low code rates when K &gt;= ~350</w:t>
      </w:r>
      <w:r w:rsidR="00896A40">
        <w:rPr>
          <w:rFonts w:ascii="Arial" w:eastAsia="MS Mincho" w:hAnsi="Arial" w:cs="Arial"/>
        </w:rPr>
        <w:t xml:space="preserve"> </w:t>
      </w:r>
      <w:r w:rsidR="00896A40">
        <w:rPr>
          <w:rFonts w:ascii="Arial" w:eastAsia="MS Mincho" w:hAnsi="Arial" w:cs="Arial"/>
        </w:rPr>
        <w:t>bits</w:t>
      </w:r>
      <w:bookmarkStart w:id="3" w:name="_GoBack"/>
      <w:bookmarkEnd w:id="3"/>
      <w:r w:rsidR="00C31890">
        <w:rPr>
          <w:rFonts w:ascii="Arial" w:eastAsia="MS Mincho" w:hAnsi="Arial" w:cs="Arial"/>
        </w:rPr>
        <w:t>.</w:t>
      </w:r>
    </w:p>
    <w:p w:rsidR="008956F8" w:rsidRPr="00257F96" w:rsidRDefault="007972DC"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For higher code rates the threshold K value increases.</w:t>
      </w:r>
    </w:p>
    <w:p w:rsidR="005D30AE" w:rsidRDefault="005D30AE" w:rsidP="008956F8">
      <w:pPr>
        <w:pStyle w:val="BodyText"/>
        <w:rPr>
          <w:lang w:val="en-US"/>
        </w:rPr>
      </w:pPr>
    </w:p>
    <w:p w:rsidR="008956F8" w:rsidRDefault="008956F8" w:rsidP="008956F8">
      <w:pPr>
        <w:pStyle w:val="BodyText"/>
        <w:rPr>
          <w:lang w:val="en-US"/>
        </w:rPr>
      </w:pPr>
      <w:r w:rsidRPr="008A31AC">
        <w:rPr>
          <w:lang w:val="en-US"/>
        </w:rPr>
        <w:t>Based on the discussion in this contribution we propose the following:</w:t>
      </w:r>
    </w:p>
    <w:p w:rsidR="00C31890" w:rsidRPr="00C31890" w:rsidRDefault="007972DC" w:rsidP="008B2874">
      <w:pPr>
        <w:pStyle w:val="Proposal"/>
        <w:numPr>
          <w:ilvl w:val="0"/>
          <w:numId w:val="22"/>
        </w:numPr>
        <w:tabs>
          <w:tab w:val="clear" w:pos="1304"/>
        </w:tabs>
        <w:rPr>
          <w:rFonts w:ascii="Arial" w:hAnsi="Arial" w:cs="Arial"/>
        </w:rPr>
      </w:pPr>
      <w:r>
        <w:rPr>
          <w:rFonts w:ascii="Arial" w:eastAsia="MS Mincho" w:hAnsi="Arial" w:cs="Arial"/>
        </w:rPr>
        <w:t>A</w:t>
      </w:r>
      <w:r w:rsidRPr="007972DC">
        <w:rPr>
          <w:rFonts w:ascii="Arial" w:eastAsia="MS Mincho" w:hAnsi="Arial" w:cs="Arial"/>
        </w:rPr>
        <w:t xml:space="preserve">dopt a threshold </w:t>
      </w:r>
      <w:r>
        <w:rPr>
          <w:rFonts w:ascii="Arial" w:eastAsia="MS Mincho" w:hAnsi="Arial" w:cs="Arial"/>
        </w:rPr>
        <w:t>K</w:t>
      </w:r>
      <w:r w:rsidRPr="007972DC">
        <w:rPr>
          <w:rFonts w:ascii="Arial" w:eastAsia="MS Mincho" w:hAnsi="Arial" w:cs="Arial"/>
        </w:rPr>
        <w:t xml:space="preserve"> value given approximately by the formula, K</w:t>
      </w:r>
      <w:r w:rsidRPr="007972DC">
        <w:rPr>
          <w:rFonts w:ascii="Arial" w:eastAsia="MS Mincho" w:hAnsi="Arial" w:cs="Arial"/>
          <w:vertAlign w:val="subscript"/>
        </w:rPr>
        <w:t>threshold</w:t>
      </w:r>
      <w:r w:rsidRPr="007972DC">
        <w:rPr>
          <w:rFonts w:ascii="Arial" w:eastAsia="MS Mincho" w:hAnsi="Arial" w:cs="Arial"/>
        </w:rPr>
        <w:t xml:space="preserve"> = max(350,180+850*code_rate)</w:t>
      </w:r>
      <w:r w:rsidR="00C31890" w:rsidRPr="005B32F0">
        <w:rPr>
          <w:rFonts w:ascii="Arial" w:eastAsia="MS Mincho" w:hAnsi="Arial" w:cs="Arial"/>
        </w:rPr>
        <w:t>.</w:t>
      </w:r>
    </w:p>
    <w:p w:rsidR="00470CCF" w:rsidRPr="00565FA9" w:rsidRDefault="00470CCF" w:rsidP="00213BCE">
      <w:pPr>
        <w:pStyle w:val="Proposal"/>
        <w:numPr>
          <w:ilvl w:val="0"/>
          <w:numId w:val="0"/>
        </w:numPr>
        <w:ind w:left="1304" w:hanging="1304"/>
        <w:rPr>
          <w:rFonts w:ascii="Arial" w:hAnsi="Arial" w:cs="Arial"/>
        </w:rPr>
      </w:pPr>
    </w:p>
    <w:p w:rsidR="008956F8" w:rsidRPr="00CE0424" w:rsidRDefault="008956F8" w:rsidP="008956F8">
      <w:pPr>
        <w:pStyle w:val="Heading1"/>
      </w:pPr>
      <w:bookmarkStart w:id="4" w:name="_In-sequence_SDU_delivery"/>
      <w:bookmarkEnd w:id="4"/>
      <w:r w:rsidRPr="00CE0424">
        <w:t>References</w:t>
      </w:r>
    </w:p>
    <w:p w:rsidR="008956F8" w:rsidRDefault="008956F8" w:rsidP="008956F8">
      <w:pPr>
        <w:pStyle w:val="Reference"/>
        <w:ind w:left="540" w:hanging="540"/>
      </w:pPr>
      <w:bookmarkStart w:id="5" w:name="_Ref492914915"/>
      <w:r w:rsidRPr="00C06A13">
        <w:t>“</w:t>
      </w:r>
      <w:r>
        <w:t xml:space="preserve">RAN1 </w:t>
      </w:r>
      <w:r w:rsidRPr="00C06A13">
        <w:t xml:space="preserve">Chairman’s Notes”, </w:t>
      </w:r>
      <w:r>
        <w:t>3GPP TSG RAN WG1 Meeting #90</w:t>
      </w:r>
      <w:r w:rsidRPr="00C06A13">
        <w:t xml:space="preserve">, </w:t>
      </w:r>
      <w:r>
        <w:t>Prague</w:t>
      </w:r>
      <w:r w:rsidRPr="00C06A13">
        <w:t xml:space="preserve">, </w:t>
      </w:r>
      <w:r>
        <w:t>Czech Republic 21</w:t>
      </w:r>
      <w:r w:rsidRPr="002A21E9">
        <w:rPr>
          <w:vertAlign w:val="superscript"/>
        </w:rPr>
        <w:t>st</w:t>
      </w:r>
      <w:r>
        <w:t xml:space="preserve"> – 25</w:t>
      </w:r>
      <w:r w:rsidRPr="002A21E9">
        <w:rPr>
          <w:vertAlign w:val="superscript"/>
        </w:rPr>
        <w:t>th</w:t>
      </w:r>
      <w:r>
        <w:t xml:space="preserve"> August 2017</w:t>
      </w:r>
      <w:r w:rsidRPr="00C06A13">
        <w:t>.</w:t>
      </w:r>
      <w:bookmarkEnd w:id="5"/>
    </w:p>
    <w:sectPr w:rsidR="008956F8" w:rsidSect="00C02A4C">
      <w:headerReference w:type="even" r:id="rId19"/>
      <w:footerReference w:type="default" r:id="rId20"/>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33365" w:rsidRDefault="00733365">
      <w:r>
        <w:separator/>
      </w:r>
    </w:p>
  </w:endnote>
  <w:endnote w:type="continuationSeparator" w:id="0">
    <w:p w:rsidR="00733365" w:rsidRDefault="007333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2447" w:rsidRDefault="005F2447"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7732E2">
      <w:rPr>
        <w:rStyle w:val="PageNumber"/>
        <w:noProof/>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732E2">
      <w:rPr>
        <w:rStyle w:val="PageNumber"/>
        <w:noProof/>
      </w:rPr>
      <w:t>9</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33365" w:rsidRDefault="00733365">
      <w:r>
        <w:separator/>
      </w:r>
    </w:p>
  </w:footnote>
  <w:footnote w:type="continuationSeparator" w:id="0">
    <w:p w:rsidR="00733365" w:rsidRDefault="007333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2447" w:rsidRDefault="005F2447">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3B143D"/>
    <w:multiLevelType w:val="hybridMultilevel"/>
    <w:tmpl w:val="A0C8BDCE"/>
    <w:lvl w:ilvl="0" w:tplc="C87E08A2">
      <w:start w:val="4"/>
      <w:numFmt w:val="bullet"/>
      <w:lvlText w:val="-"/>
      <w:lvlJc w:val="left"/>
      <w:pPr>
        <w:ind w:left="360" w:hanging="360"/>
      </w:pPr>
      <w:rPr>
        <w:rFonts w:ascii="Times" w:eastAsia="MS Mincho" w:hAnsi="Times" w:cs="Time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9"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5FF49E2"/>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1" w15:restartNumberingAfterBreak="0">
    <w:nsid w:val="0E27306E"/>
    <w:multiLevelType w:val="hybridMultilevel"/>
    <w:tmpl w:val="8B76D90E"/>
    <w:lvl w:ilvl="0" w:tplc="B83677B2">
      <w:start w:val="1"/>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5005C8"/>
    <w:multiLevelType w:val="hybridMultilevel"/>
    <w:tmpl w:val="DBDAB604"/>
    <w:lvl w:ilvl="0" w:tplc="B83677B2">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1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F4F754F"/>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9"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0"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0F3081"/>
    <w:multiLevelType w:val="hybridMultilevel"/>
    <w:tmpl w:val="E7E6F0D8"/>
    <w:lvl w:ilvl="0" w:tplc="B808B9AE">
      <w:numFmt w:val="bullet"/>
      <w:lvlText w:val="·"/>
      <w:lvlJc w:val="left"/>
      <w:pPr>
        <w:ind w:left="1455" w:hanging="375"/>
      </w:pPr>
      <w:rPr>
        <w:rFonts w:ascii="Calibri" w:eastAsiaTheme="minorEastAsia"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4" w15:restartNumberingAfterBreak="0">
    <w:nsid w:val="5DCE7201"/>
    <w:multiLevelType w:val="hybridMultilevel"/>
    <w:tmpl w:val="C7C8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6"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7344547B"/>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28" w15:restartNumberingAfterBreak="0">
    <w:nsid w:val="77EC691D"/>
    <w:multiLevelType w:val="hybridMultilevel"/>
    <w:tmpl w:val="9E4682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927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5"/>
  </w:num>
  <w:num w:numId="2">
    <w:abstractNumId w:val="21"/>
  </w:num>
  <w:num w:numId="3">
    <w:abstractNumId w:val="15"/>
    <w:lvlOverride w:ilvl="0">
      <w:startOverride w:val="1"/>
    </w:lvlOverride>
  </w:num>
  <w:num w:numId="4">
    <w:abstractNumId w:val="20"/>
  </w:num>
  <w:num w:numId="5">
    <w:abstractNumId w:val="25"/>
  </w:num>
  <w:num w:numId="6">
    <w:abstractNumId w:val="26"/>
  </w:num>
  <w:num w:numId="7">
    <w:abstractNumId w:val="23"/>
  </w:num>
  <w:num w:numId="8">
    <w:abstractNumId w:val="29"/>
  </w:num>
  <w:num w:numId="9">
    <w:abstractNumId w:val="19"/>
  </w:num>
  <w:num w:numId="10">
    <w:abstractNumId w:val="9"/>
  </w:num>
  <w:num w:numId="11">
    <w:abstractNumId w:val="8"/>
  </w:num>
  <w:num w:numId="12">
    <w:abstractNumId w:val="16"/>
  </w:num>
  <w:num w:numId="13">
    <w:abstractNumId w:val="30"/>
  </w:num>
  <w:num w:numId="14">
    <w:abstractNumId w:val="14"/>
  </w:num>
  <w:num w:numId="15">
    <w:abstractNumId w:val="31"/>
  </w:num>
  <w:num w:numId="16">
    <w:abstractNumId w:val="24"/>
  </w:num>
  <w:num w:numId="17">
    <w:abstractNumId w:val="11"/>
  </w:num>
  <w:num w:numId="18">
    <w:abstractNumId w:val="13"/>
  </w:num>
  <w:num w:numId="19">
    <w:abstractNumId w:val="22"/>
  </w:num>
  <w:num w:numId="20">
    <w:abstractNumId w:val="28"/>
  </w:num>
  <w:num w:numId="21">
    <w:abstractNumId w:val="17"/>
  </w:num>
  <w:num w:numId="22">
    <w:abstractNumId w:val="15"/>
    <w:lvlOverride w:ilvl="0">
      <w:startOverride w:val="1"/>
    </w:lvlOverride>
  </w:num>
  <w:num w:numId="23">
    <w:abstractNumId w:val="27"/>
  </w:num>
  <w:num w:numId="24">
    <w:abstractNumId w:val="10"/>
  </w:num>
  <w:num w:numId="25">
    <w:abstractNumId w:val="18"/>
  </w:num>
  <w:num w:numId="26">
    <w:abstractNumId w:val="12"/>
  </w:num>
  <w:num w:numId="27">
    <w:abstractNumId w:val="6"/>
  </w:num>
  <w:num w:numId="28">
    <w:abstractNumId w:val="5"/>
  </w:num>
  <w:num w:numId="29">
    <w:abstractNumId w:val="4"/>
  </w:num>
  <w:num w:numId="30">
    <w:abstractNumId w:val="3"/>
  </w:num>
  <w:num w:numId="31">
    <w:abstractNumId w:val="2"/>
  </w:num>
  <w:num w:numId="32">
    <w:abstractNumId w:val="1"/>
  </w:num>
  <w:num w:numId="33">
    <w:abstractNumId w:val="0"/>
  </w:num>
  <w:num w:numId="34">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41BC"/>
    <w:rsid w:val="0002528C"/>
    <w:rsid w:val="0002564D"/>
    <w:rsid w:val="00025ECA"/>
    <w:rsid w:val="00030B30"/>
    <w:rsid w:val="000325B8"/>
    <w:rsid w:val="00034379"/>
    <w:rsid w:val="00034C15"/>
    <w:rsid w:val="00036BA1"/>
    <w:rsid w:val="00036DB9"/>
    <w:rsid w:val="00042009"/>
    <w:rsid w:val="000422E2"/>
    <w:rsid w:val="00042F22"/>
    <w:rsid w:val="000444EF"/>
    <w:rsid w:val="000467A3"/>
    <w:rsid w:val="0004743E"/>
    <w:rsid w:val="00052A07"/>
    <w:rsid w:val="000534E3"/>
    <w:rsid w:val="0005606A"/>
    <w:rsid w:val="00057117"/>
    <w:rsid w:val="000616E7"/>
    <w:rsid w:val="000639F0"/>
    <w:rsid w:val="0006487E"/>
    <w:rsid w:val="00065E1A"/>
    <w:rsid w:val="00067269"/>
    <w:rsid w:val="00071917"/>
    <w:rsid w:val="00077D35"/>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E276F"/>
    <w:rsid w:val="000E6240"/>
    <w:rsid w:val="000F06D6"/>
    <w:rsid w:val="000F0EB1"/>
    <w:rsid w:val="000F1106"/>
    <w:rsid w:val="000F3BE9"/>
    <w:rsid w:val="000F3F6C"/>
    <w:rsid w:val="000F6DF3"/>
    <w:rsid w:val="001005FF"/>
    <w:rsid w:val="001062FB"/>
    <w:rsid w:val="001063E6"/>
    <w:rsid w:val="0011113D"/>
    <w:rsid w:val="00113CF4"/>
    <w:rsid w:val="001153EA"/>
    <w:rsid w:val="00115643"/>
    <w:rsid w:val="00116765"/>
    <w:rsid w:val="001219F5"/>
    <w:rsid w:val="00121A20"/>
    <w:rsid w:val="0012377F"/>
    <w:rsid w:val="00124314"/>
    <w:rsid w:val="00126B4A"/>
    <w:rsid w:val="00132FD0"/>
    <w:rsid w:val="001344C0"/>
    <w:rsid w:val="001346FA"/>
    <w:rsid w:val="00135252"/>
    <w:rsid w:val="00136BC9"/>
    <w:rsid w:val="00137AB5"/>
    <w:rsid w:val="00137F0B"/>
    <w:rsid w:val="00151E23"/>
    <w:rsid w:val="001526E0"/>
    <w:rsid w:val="0015373E"/>
    <w:rsid w:val="001540D6"/>
    <w:rsid w:val="001551B5"/>
    <w:rsid w:val="001659C1"/>
    <w:rsid w:val="0017023D"/>
    <w:rsid w:val="0017265E"/>
    <w:rsid w:val="00173792"/>
    <w:rsid w:val="00173A8E"/>
    <w:rsid w:val="0018143F"/>
    <w:rsid w:val="00190AC1"/>
    <w:rsid w:val="0019341A"/>
    <w:rsid w:val="00197DF9"/>
    <w:rsid w:val="001A1987"/>
    <w:rsid w:val="001A2564"/>
    <w:rsid w:val="001A4FF7"/>
    <w:rsid w:val="001A6173"/>
    <w:rsid w:val="001A6CBA"/>
    <w:rsid w:val="001B0D97"/>
    <w:rsid w:val="001B5A5D"/>
    <w:rsid w:val="001C1CE5"/>
    <w:rsid w:val="001C3D2A"/>
    <w:rsid w:val="001C6E62"/>
    <w:rsid w:val="001D404D"/>
    <w:rsid w:val="001D51BA"/>
    <w:rsid w:val="001D6342"/>
    <w:rsid w:val="001D6D53"/>
    <w:rsid w:val="001E2560"/>
    <w:rsid w:val="001E58E2"/>
    <w:rsid w:val="001E7AED"/>
    <w:rsid w:val="001F1713"/>
    <w:rsid w:val="001F3916"/>
    <w:rsid w:val="001F54C5"/>
    <w:rsid w:val="001F662C"/>
    <w:rsid w:val="001F7074"/>
    <w:rsid w:val="00200490"/>
    <w:rsid w:val="00201F3A"/>
    <w:rsid w:val="00203F96"/>
    <w:rsid w:val="00205563"/>
    <w:rsid w:val="00206864"/>
    <w:rsid w:val="002069B2"/>
    <w:rsid w:val="00207510"/>
    <w:rsid w:val="00207FA3"/>
    <w:rsid w:val="00213BCE"/>
    <w:rsid w:val="002146F2"/>
    <w:rsid w:val="00214DA8"/>
    <w:rsid w:val="00215423"/>
    <w:rsid w:val="002158FA"/>
    <w:rsid w:val="00215FB7"/>
    <w:rsid w:val="00220600"/>
    <w:rsid w:val="00220DD8"/>
    <w:rsid w:val="002224DB"/>
    <w:rsid w:val="00223FCB"/>
    <w:rsid w:val="002252C3"/>
    <w:rsid w:val="00225C54"/>
    <w:rsid w:val="00230765"/>
    <w:rsid w:val="00231712"/>
    <w:rsid w:val="002319E4"/>
    <w:rsid w:val="00235632"/>
    <w:rsid w:val="00235872"/>
    <w:rsid w:val="00241559"/>
    <w:rsid w:val="002435B3"/>
    <w:rsid w:val="002451ED"/>
    <w:rsid w:val="002458EB"/>
    <w:rsid w:val="002500C8"/>
    <w:rsid w:val="00255E5C"/>
    <w:rsid w:val="00257543"/>
    <w:rsid w:val="00257F96"/>
    <w:rsid w:val="002617E7"/>
    <w:rsid w:val="00261FF8"/>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28A"/>
    <w:rsid w:val="002A2869"/>
    <w:rsid w:val="002B24D6"/>
    <w:rsid w:val="002C41E6"/>
    <w:rsid w:val="002D071A"/>
    <w:rsid w:val="002D34B2"/>
    <w:rsid w:val="002D7637"/>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203ED"/>
    <w:rsid w:val="0032252F"/>
    <w:rsid w:val="00322C9F"/>
    <w:rsid w:val="00324D23"/>
    <w:rsid w:val="00327997"/>
    <w:rsid w:val="00331751"/>
    <w:rsid w:val="00331B7B"/>
    <w:rsid w:val="003338A9"/>
    <w:rsid w:val="00334579"/>
    <w:rsid w:val="00335858"/>
    <w:rsid w:val="00336BDA"/>
    <w:rsid w:val="00340B66"/>
    <w:rsid w:val="00342BD7"/>
    <w:rsid w:val="00346DB5"/>
    <w:rsid w:val="003477B1"/>
    <w:rsid w:val="00352CC7"/>
    <w:rsid w:val="00357380"/>
    <w:rsid w:val="003602D9"/>
    <w:rsid w:val="003604CE"/>
    <w:rsid w:val="00363760"/>
    <w:rsid w:val="00370E47"/>
    <w:rsid w:val="003742AC"/>
    <w:rsid w:val="00374ADB"/>
    <w:rsid w:val="00377CE1"/>
    <w:rsid w:val="00385683"/>
    <w:rsid w:val="00385BF0"/>
    <w:rsid w:val="003939FF"/>
    <w:rsid w:val="003941C2"/>
    <w:rsid w:val="003973F3"/>
    <w:rsid w:val="003A0E41"/>
    <w:rsid w:val="003A2223"/>
    <w:rsid w:val="003A2A0F"/>
    <w:rsid w:val="003A45A1"/>
    <w:rsid w:val="003A5B0A"/>
    <w:rsid w:val="003A6051"/>
    <w:rsid w:val="003A6BAC"/>
    <w:rsid w:val="003A703A"/>
    <w:rsid w:val="003A7EF3"/>
    <w:rsid w:val="003B159C"/>
    <w:rsid w:val="003B369F"/>
    <w:rsid w:val="003B36A3"/>
    <w:rsid w:val="003B6CCB"/>
    <w:rsid w:val="003B7FE5"/>
    <w:rsid w:val="003C11C8"/>
    <w:rsid w:val="003C2702"/>
    <w:rsid w:val="003C75BC"/>
    <w:rsid w:val="003C7806"/>
    <w:rsid w:val="003D109F"/>
    <w:rsid w:val="003D2478"/>
    <w:rsid w:val="003D27AF"/>
    <w:rsid w:val="003D3C45"/>
    <w:rsid w:val="003D5B1F"/>
    <w:rsid w:val="003E15FA"/>
    <w:rsid w:val="003E55E4"/>
    <w:rsid w:val="003E74E3"/>
    <w:rsid w:val="003F05C7"/>
    <w:rsid w:val="003F20D0"/>
    <w:rsid w:val="003F2CD4"/>
    <w:rsid w:val="003F6BBE"/>
    <w:rsid w:val="003F78A8"/>
    <w:rsid w:val="003F7AF2"/>
    <w:rsid w:val="004000E8"/>
    <w:rsid w:val="00402E2B"/>
    <w:rsid w:val="004033B5"/>
    <w:rsid w:val="004050EA"/>
    <w:rsid w:val="0040512B"/>
    <w:rsid w:val="00405AF1"/>
    <w:rsid w:val="00405CA5"/>
    <w:rsid w:val="00407CD3"/>
    <w:rsid w:val="00410134"/>
    <w:rsid w:val="00410B72"/>
    <w:rsid w:val="00410F18"/>
    <w:rsid w:val="0041263E"/>
    <w:rsid w:val="00413AAC"/>
    <w:rsid w:val="00413E92"/>
    <w:rsid w:val="00421105"/>
    <w:rsid w:val="004242F4"/>
    <w:rsid w:val="00427248"/>
    <w:rsid w:val="004349DE"/>
    <w:rsid w:val="00437447"/>
    <w:rsid w:val="00441782"/>
    <w:rsid w:val="00441A92"/>
    <w:rsid w:val="00444F56"/>
    <w:rsid w:val="00446488"/>
    <w:rsid w:val="004473CE"/>
    <w:rsid w:val="004517AA"/>
    <w:rsid w:val="00452CAC"/>
    <w:rsid w:val="00457565"/>
    <w:rsid w:val="00457B71"/>
    <w:rsid w:val="004669E2"/>
    <w:rsid w:val="00470C31"/>
    <w:rsid w:val="00470CCF"/>
    <w:rsid w:val="0047124C"/>
    <w:rsid w:val="004734D0"/>
    <w:rsid w:val="0047556B"/>
    <w:rsid w:val="00477768"/>
    <w:rsid w:val="00482620"/>
    <w:rsid w:val="0049038E"/>
    <w:rsid w:val="00491C45"/>
    <w:rsid w:val="00492BC5"/>
    <w:rsid w:val="004953F8"/>
    <w:rsid w:val="004964F1"/>
    <w:rsid w:val="004A16BC"/>
    <w:rsid w:val="004A2B94"/>
    <w:rsid w:val="004A6E7F"/>
    <w:rsid w:val="004B0D33"/>
    <w:rsid w:val="004B7C0C"/>
    <w:rsid w:val="004C3898"/>
    <w:rsid w:val="004C5746"/>
    <w:rsid w:val="004D36B1"/>
    <w:rsid w:val="004D7EBD"/>
    <w:rsid w:val="004E2680"/>
    <w:rsid w:val="004E28F9"/>
    <w:rsid w:val="004E462E"/>
    <w:rsid w:val="004E56DC"/>
    <w:rsid w:val="004E76F4"/>
    <w:rsid w:val="004F0B4E"/>
    <w:rsid w:val="004F0B6C"/>
    <w:rsid w:val="004F2078"/>
    <w:rsid w:val="004F4DA3"/>
    <w:rsid w:val="0050116B"/>
    <w:rsid w:val="00506557"/>
    <w:rsid w:val="0050677A"/>
    <w:rsid w:val="005108D8"/>
    <w:rsid w:val="005116F9"/>
    <w:rsid w:val="005153A7"/>
    <w:rsid w:val="005219CF"/>
    <w:rsid w:val="00534B59"/>
    <w:rsid w:val="00536759"/>
    <w:rsid w:val="00537C62"/>
    <w:rsid w:val="005430F8"/>
    <w:rsid w:val="00546970"/>
    <w:rsid w:val="00547227"/>
    <w:rsid w:val="00554192"/>
    <w:rsid w:val="00554E19"/>
    <w:rsid w:val="0055789E"/>
    <w:rsid w:val="0056121F"/>
    <w:rsid w:val="00565FA9"/>
    <w:rsid w:val="00572505"/>
    <w:rsid w:val="00575DA6"/>
    <w:rsid w:val="00582809"/>
    <w:rsid w:val="0058798C"/>
    <w:rsid w:val="005900FA"/>
    <w:rsid w:val="005935A4"/>
    <w:rsid w:val="005948C2"/>
    <w:rsid w:val="00595DCA"/>
    <w:rsid w:val="0059779B"/>
    <w:rsid w:val="005A209A"/>
    <w:rsid w:val="005A662D"/>
    <w:rsid w:val="005B35D7"/>
    <w:rsid w:val="005B392A"/>
    <w:rsid w:val="005B3AA3"/>
    <w:rsid w:val="005B6D37"/>
    <w:rsid w:val="005B6F83"/>
    <w:rsid w:val="005C74FB"/>
    <w:rsid w:val="005D1602"/>
    <w:rsid w:val="005D30AE"/>
    <w:rsid w:val="005E385F"/>
    <w:rsid w:val="005E57CB"/>
    <w:rsid w:val="005E5B81"/>
    <w:rsid w:val="005E75AC"/>
    <w:rsid w:val="005F0911"/>
    <w:rsid w:val="005F2447"/>
    <w:rsid w:val="005F2CB1"/>
    <w:rsid w:val="005F3025"/>
    <w:rsid w:val="005F3EA9"/>
    <w:rsid w:val="005F618C"/>
    <w:rsid w:val="005F70BD"/>
    <w:rsid w:val="0060283C"/>
    <w:rsid w:val="00604032"/>
    <w:rsid w:val="00604F14"/>
    <w:rsid w:val="00611B83"/>
    <w:rsid w:val="00613257"/>
    <w:rsid w:val="00620A71"/>
    <w:rsid w:val="00620D80"/>
    <w:rsid w:val="006234A6"/>
    <w:rsid w:val="00630001"/>
    <w:rsid w:val="006311B3"/>
    <w:rsid w:val="00631FC7"/>
    <w:rsid w:val="0063284C"/>
    <w:rsid w:val="00636398"/>
    <w:rsid w:val="006368D3"/>
    <w:rsid w:val="006377EC"/>
    <w:rsid w:val="0064151F"/>
    <w:rsid w:val="00641533"/>
    <w:rsid w:val="0064208D"/>
    <w:rsid w:val="00643475"/>
    <w:rsid w:val="0064396A"/>
    <w:rsid w:val="0064624E"/>
    <w:rsid w:val="00650AB9"/>
    <w:rsid w:val="00652021"/>
    <w:rsid w:val="00654993"/>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342B"/>
    <w:rsid w:val="006741F2"/>
    <w:rsid w:val="00674CC3"/>
    <w:rsid w:val="00675C72"/>
    <w:rsid w:val="006764FD"/>
    <w:rsid w:val="006771F9"/>
    <w:rsid w:val="006776D7"/>
    <w:rsid w:val="00681003"/>
    <w:rsid w:val="006817C9"/>
    <w:rsid w:val="00683ECE"/>
    <w:rsid w:val="00695FC2"/>
    <w:rsid w:val="00696949"/>
    <w:rsid w:val="00697052"/>
    <w:rsid w:val="006A46FB"/>
    <w:rsid w:val="006A5E28"/>
    <w:rsid w:val="006A6585"/>
    <w:rsid w:val="006A697B"/>
    <w:rsid w:val="006A7AFF"/>
    <w:rsid w:val="006B1816"/>
    <w:rsid w:val="006B2099"/>
    <w:rsid w:val="006B44E4"/>
    <w:rsid w:val="006B50CF"/>
    <w:rsid w:val="006B75E8"/>
    <w:rsid w:val="006C03B8"/>
    <w:rsid w:val="006C1755"/>
    <w:rsid w:val="006C442A"/>
    <w:rsid w:val="006C5EC9"/>
    <w:rsid w:val="006C6059"/>
    <w:rsid w:val="006C6C60"/>
    <w:rsid w:val="006C7522"/>
    <w:rsid w:val="006D6F08"/>
    <w:rsid w:val="006D7589"/>
    <w:rsid w:val="006E062C"/>
    <w:rsid w:val="006E1514"/>
    <w:rsid w:val="006E2288"/>
    <w:rsid w:val="006E28B7"/>
    <w:rsid w:val="006E3310"/>
    <w:rsid w:val="006E4E39"/>
    <w:rsid w:val="006E565E"/>
    <w:rsid w:val="006E673D"/>
    <w:rsid w:val="006E7D3B"/>
    <w:rsid w:val="006F003A"/>
    <w:rsid w:val="006F1B70"/>
    <w:rsid w:val="006F341D"/>
    <w:rsid w:val="006F3CDE"/>
    <w:rsid w:val="006F58D4"/>
    <w:rsid w:val="00702768"/>
    <w:rsid w:val="0070346E"/>
    <w:rsid w:val="00703C3F"/>
    <w:rsid w:val="00704EDB"/>
    <w:rsid w:val="00706101"/>
    <w:rsid w:val="00707072"/>
    <w:rsid w:val="00707D61"/>
    <w:rsid w:val="00712287"/>
    <w:rsid w:val="00712772"/>
    <w:rsid w:val="007148D3"/>
    <w:rsid w:val="00715B9A"/>
    <w:rsid w:val="00716228"/>
    <w:rsid w:val="007215EE"/>
    <w:rsid w:val="00726EA6"/>
    <w:rsid w:val="00727208"/>
    <w:rsid w:val="00727680"/>
    <w:rsid w:val="00727C99"/>
    <w:rsid w:val="00733365"/>
    <w:rsid w:val="007341EA"/>
    <w:rsid w:val="007348B1"/>
    <w:rsid w:val="007362A6"/>
    <w:rsid w:val="00736D7D"/>
    <w:rsid w:val="00740E58"/>
    <w:rsid w:val="007445A0"/>
    <w:rsid w:val="0074524B"/>
    <w:rsid w:val="00747D8B"/>
    <w:rsid w:val="00751228"/>
    <w:rsid w:val="007571E1"/>
    <w:rsid w:val="007604B2"/>
    <w:rsid w:val="00765281"/>
    <w:rsid w:val="00766BAD"/>
    <w:rsid w:val="007732E2"/>
    <w:rsid w:val="007755F2"/>
    <w:rsid w:val="00776971"/>
    <w:rsid w:val="00777D37"/>
    <w:rsid w:val="0078177E"/>
    <w:rsid w:val="0078304C"/>
    <w:rsid w:val="00783673"/>
    <w:rsid w:val="00785490"/>
    <w:rsid w:val="0078565C"/>
    <w:rsid w:val="00790B99"/>
    <w:rsid w:val="007925EA"/>
    <w:rsid w:val="007926A5"/>
    <w:rsid w:val="00793CD8"/>
    <w:rsid w:val="00795C92"/>
    <w:rsid w:val="00796231"/>
    <w:rsid w:val="007972DC"/>
    <w:rsid w:val="007A1CB3"/>
    <w:rsid w:val="007A306F"/>
    <w:rsid w:val="007A43A6"/>
    <w:rsid w:val="007A58A6"/>
    <w:rsid w:val="007B3D2D"/>
    <w:rsid w:val="007B50AE"/>
    <w:rsid w:val="007B51DF"/>
    <w:rsid w:val="007B7374"/>
    <w:rsid w:val="007C05DD"/>
    <w:rsid w:val="007C3D18"/>
    <w:rsid w:val="007C60BF"/>
    <w:rsid w:val="007C6A07"/>
    <w:rsid w:val="007C75A1"/>
    <w:rsid w:val="007C77A5"/>
    <w:rsid w:val="007D0381"/>
    <w:rsid w:val="007D04E5"/>
    <w:rsid w:val="007D5901"/>
    <w:rsid w:val="007D7526"/>
    <w:rsid w:val="007E0137"/>
    <w:rsid w:val="007E1C8F"/>
    <w:rsid w:val="007E4610"/>
    <w:rsid w:val="007E4715"/>
    <w:rsid w:val="007E505B"/>
    <w:rsid w:val="007E7091"/>
    <w:rsid w:val="007F345D"/>
    <w:rsid w:val="007F75D5"/>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53E"/>
    <w:rsid w:val="00846B19"/>
    <w:rsid w:val="00846FE7"/>
    <w:rsid w:val="00853E08"/>
    <w:rsid w:val="00856911"/>
    <w:rsid w:val="008677FD"/>
    <w:rsid w:val="00870614"/>
    <w:rsid w:val="008706D4"/>
    <w:rsid w:val="00870F8A"/>
    <w:rsid w:val="008719A4"/>
    <w:rsid w:val="00871D23"/>
    <w:rsid w:val="00874312"/>
    <w:rsid w:val="0087437C"/>
    <w:rsid w:val="00875CD7"/>
    <w:rsid w:val="00876B4D"/>
    <w:rsid w:val="00877F18"/>
    <w:rsid w:val="00894A88"/>
    <w:rsid w:val="00895386"/>
    <w:rsid w:val="008956F8"/>
    <w:rsid w:val="00896A40"/>
    <w:rsid w:val="008A21FF"/>
    <w:rsid w:val="008A2CE2"/>
    <w:rsid w:val="008A30AC"/>
    <w:rsid w:val="008A3938"/>
    <w:rsid w:val="008A44B8"/>
    <w:rsid w:val="008A51A8"/>
    <w:rsid w:val="008A54C7"/>
    <w:rsid w:val="008A5667"/>
    <w:rsid w:val="008A77D8"/>
    <w:rsid w:val="008B0483"/>
    <w:rsid w:val="008B120C"/>
    <w:rsid w:val="008B2874"/>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E6566"/>
    <w:rsid w:val="008F1EAB"/>
    <w:rsid w:val="008F33DC"/>
    <w:rsid w:val="008F477F"/>
    <w:rsid w:val="008F71AE"/>
    <w:rsid w:val="00902350"/>
    <w:rsid w:val="0090336B"/>
    <w:rsid w:val="009053AA"/>
    <w:rsid w:val="00906939"/>
    <w:rsid w:val="00910B7D"/>
    <w:rsid w:val="00911DFB"/>
    <w:rsid w:val="009139D9"/>
    <w:rsid w:val="00914AD8"/>
    <w:rsid w:val="00916079"/>
    <w:rsid w:val="00917CE9"/>
    <w:rsid w:val="00917FE8"/>
    <w:rsid w:val="00920BF2"/>
    <w:rsid w:val="00922010"/>
    <w:rsid w:val="00931BD9"/>
    <w:rsid w:val="00931F5E"/>
    <w:rsid w:val="009328B6"/>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A693A"/>
    <w:rsid w:val="009B1F30"/>
    <w:rsid w:val="009B3AC2"/>
    <w:rsid w:val="009B4DF4"/>
    <w:rsid w:val="009B564E"/>
    <w:rsid w:val="009B7E87"/>
    <w:rsid w:val="009C403E"/>
    <w:rsid w:val="009C6832"/>
    <w:rsid w:val="009D4FF0"/>
    <w:rsid w:val="009D703C"/>
    <w:rsid w:val="009D718F"/>
    <w:rsid w:val="009E068F"/>
    <w:rsid w:val="009E14E0"/>
    <w:rsid w:val="009E29A8"/>
    <w:rsid w:val="009E35DB"/>
    <w:rsid w:val="009E47A3"/>
    <w:rsid w:val="009F08F3"/>
    <w:rsid w:val="009F344F"/>
    <w:rsid w:val="00A031D8"/>
    <w:rsid w:val="00A048A8"/>
    <w:rsid w:val="00A04F49"/>
    <w:rsid w:val="00A13E54"/>
    <w:rsid w:val="00A15745"/>
    <w:rsid w:val="00A17F63"/>
    <w:rsid w:val="00A2193B"/>
    <w:rsid w:val="00A2351A"/>
    <w:rsid w:val="00A24B4A"/>
    <w:rsid w:val="00A264A9"/>
    <w:rsid w:val="00A27785"/>
    <w:rsid w:val="00A30187"/>
    <w:rsid w:val="00A3448A"/>
    <w:rsid w:val="00A36297"/>
    <w:rsid w:val="00A41E2B"/>
    <w:rsid w:val="00A45B74"/>
    <w:rsid w:val="00A52E1D"/>
    <w:rsid w:val="00A55B9B"/>
    <w:rsid w:val="00A61499"/>
    <w:rsid w:val="00A62A77"/>
    <w:rsid w:val="00A63483"/>
    <w:rsid w:val="00A63FBD"/>
    <w:rsid w:val="00A657D7"/>
    <w:rsid w:val="00A660AC"/>
    <w:rsid w:val="00A66CB8"/>
    <w:rsid w:val="00A67E6C"/>
    <w:rsid w:val="00A71B99"/>
    <w:rsid w:val="00A739D0"/>
    <w:rsid w:val="00A73A72"/>
    <w:rsid w:val="00A73FED"/>
    <w:rsid w:val="00A761D4"/>
    <w:rsid w:val="00A77EC4"/>
    <w:rsid w:val="00A85C6C"/>
    <w:rsid w:val="00A85EF6"/>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C7789"/>
    <w:rsid w:val="00AD0AA3"/>
    <w:rsid w:val="00AD303F"/>
    <w:rsid w:val="00AD3F94"/>
    <w:rsid w:val="00AD4A5A"/>
    <w:rsid w:val="00AE27AC"/>
    <w:rsid w:val="00AE2FEB"/>
    <w:rsid w:val="00AE40E0"/>
    <w:rsid w:val="00AE4DBA"/>
    <w:rsid w:val="00AE4EDB"/>
    <w:rsid w:val="00AE4F07"/>
    <w:rsid w:val="00AE7434"/>
    <w:rsid w:val="00AF1C5D"/>
    <w:rsid w:val="00AF42D7"/>
    <w:rsid w:val="00B006FE"/>
    <w:rsid w:val="00B007CB"/>
    <w:rsid w:val="00B02AA9"/>
    <w:rsid w:val="00B02FA3"/>
    <w:rsid w:val="00B03374"/>
    <w:rsid w:val="00B05084"/>
    <w:rsid w:val="00B157F9"/>
    <w:rsid w:val="00B20256"/>
    <w:rsid w:val="00B20D09"/>
    <w:rsid w:val="00B2763F"/>
    <w:rsid w:val="00B27AAC"/>
    <w:rsid w:val="00B30929"/>
    <w:rsid w:val="00B372AA"/>
    <w:rsid w:val="00B40445"/>
    <w:rsid w:val="00B41888"/>
    <w:rsid w:val="00B45A52"/>
    <w:rsid w:val="00B45C83"/>
    <w:rsid w:val="00B46175"/>
    <w:rsid w:val="00B61F43"/>
    <w:rsid w:val="00B64771"/>
    <w:rsid w:val="00B664C7"/>
    <w:rsid w:val="00B739F6"/>
    <w:rsid w:val="00B80E0E"/>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D48AC"/>
    <w:rsid w:val="00BD5F1A"/>
    <w:rsid w:val="00BD6EC2"/>
    <w:rsid w:val="00BE1234"/>
    <w:rsid w:val="00BE2FA6"/>
    <w:rsid w:val="00BE333F"/>
    <w:rsid w:val="00BE594F"/>
    <w:rsid w:val="00BE7406"/>
    <w:rsid w:val="00BE7603"/>
    <w:rsid w:val="00BF3279"/>
    <w:rsid w:val="00BF3BF2"/>
    <w:rsid w:val="00BF74C7"/>
    <w:rsid w:val="00BF7642"/>
    <w:rsid w:val="00C015F1"/>
    <w:rsid w:val="00C019C3"/>
    <w:rsid w:val="00C01F33"/>
    <w:rsid w:val="00C02A4C"/>
    <w:rsid w:val="00C02CC6"/>
    <w:rsid w:val="00C040F7"/>
    <w:rsid w:val="00C044AB"/>
    <w:rsid w:val="00C05706"/>
    <w:rsid w:val="00C07377"/>
    <w:rsid w:val="00C073A0"/>
    <w:rsid w:val="00C10478"/>
    <w:rsid w:val="00C12107"/>
    <w:rsid w:val="00C14D4B"/>
    <w:rsid w:val="00C150B5"/>
    <w:rsid w:val="00C154BB"/>
    <w:rsid w:val="00C15F82"/>
    <w:rsid w:val="00C23434"/>
    <w:rsid w:val="00C24B34"/>
    <w:rsid w:val="00C279B5"/>
    <w:rsid w:val="00C27A40"/>
    <w:rsid w:val="00C27C45"/>
    <w:rsid w:val="00C3063B"/>
    <w:rsid w:val="00C31087"/>
    <w:rsid w:val="00C31890"/>
    <w:rsid w:val="00C3719D"/>
    <w:rsid w:val="00C42338"/>
    <w:rsid w:val="00C54995"/>
    <w:rsid w:val="00C54D41"/>
    <w:rsid w:val="00C60783"/>
    <w:rsid w:val="00C6207D"/>
    <w:rsid w:val="00C64672"/>
    <w:rsid w:val="00C70697"/>
    <w:rsid w:val="00C72249"/>
    <w:rsid w:val="00C72EF4"/>
    <w:rsid w:val="00C74696"/>
    <w:rsid w:val="00C75D2F"/>
    <w:rsid w:val="00C767BE"/>
    <w:rsid w:val="00C76E3C"/>
    <w:rsid w:val="00C81568"/>
    <w:rsid w:val="00C816BC"/>
    <w:rsid w:val="00C9027A"/>
    <w:rsid w:val="00C9068E"/>
    <w:rsid w:val="00C939CF"/>
    <w:rsid w:val="00C93C4B"/>
    <w:rsid w:val="00C944AB"/>
    <w:rsid w:val="00C95B40"/>
    <w:rsid w:val="00CA1068"/>
    <w:rsid w:val="00CA1ED8"/>
    <w:rsid w:val="00CA2417"/>
    <w:rsid w:val="00CA5977"/>
    <w:rsid w:val="00CB1F63"/>
    <w:rsid w:val="00CB256D"/>
    <w:rsid w:val="00CB5BD6"/>
    <w:rsid w:val="00CB7170"/>
    <w:rsid w:val="00CC040E"/>
    <w:rsid w:val="00CC111F"/>
    <w:rsid w:val="00CC2011"/>
    <w:rsid w:val="00CC3EA0"/>
    <w:rsid w:val="00CC7B45"/>
    <w:rsid w:val="00CD1188"/>
    <w:rsid w:val="00CD2ED1"/>
    <w:rsid w:val="00CD337B"/>
    <w:rsid w:val="00CE0424"/>
    <w:rsid w:val="00CE18A7"/>
    <w:rsid w:val="00CE30CE"/>
    <w:rsid w:val="00CE4DC3"/>
    <w:rsid w:val="00CE7561"/>
    <w:rsid w:val="00CF1354"/>
    <w:rsid w:val="00CF3B1F"/>
    <w:rsid w:val="00CF3BF6"/>
    <w:rsid w:val="00CF625B"/>
    <w:rsid w:val="00CF687E"/>
    <w:rsid w:val="00CF7C91"/>
    <w:rsid w:val="00D0030D"/>
    <w:rsid w:val="00D0337B"/>
    <w:rsid w:val="00D0349B"/>
    <w:rsid w:val="00D10249"/>
    <w:rsid w:val="00D115C3"/>
    <w:rsid w:val="00D11897"/>
    <w:rsid w:val="00D13135"/>
    <w:rsid w:val="00D13E4E"/>
    <w:rsid w:val="00D16536"/>
    <w:rsid w:val="00D239A7"/>
    <w:rsid w:val="00D23F47"/>
    <w:rsid w:val="00D36E71"/>
    <w:rsid w:val="00D37D87"/>
    <w:rsid w:val="00D40B33"/>
    <w:rsid w:val="00D4318F"/>
    <w:rsid w:val="00D438BF"/>
    <w:rsid w:val="00D440F8"/>
    <w:rsid w:val="00D47F54"/>
    <w:rsid w:val="00D510B8"/>
    <w:rsid w:val="00D546FF"/>
    <w:rsid w:val="00D55AD5"/>
    <w:rsid w:val="00D576CA"/>
    <w:rsid w:val="00D61AF5"/>
    <w:rsid w:val="00D6250A"/>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0A9F"/>
    <w:rsid w:val="00DB377D"/>
    <w:rsid w:val="00DC2D36"/>
    <w:rsid w:val="00DC53EF"/>
    <w:rsid w:val="00DD4B40"/>
    <w:rsid w:val="00DE5608"/>
    <w:rsid w:val="00DE58D0"/>
    <w:rsid w:val="00DE654F"/>
    <w:rsid w:val="00DF0B6E"/>
    <w:rsid w:val="00DF0F19"/>
    <w:rsid w:val="00DF15E0"/>
    <w:rsid w:val="00DF37A0"/>
    <w:rsid w:val="00DF647B"/>
    <w:rsid w:val="00E110E7"/>
    <w:rsid w:val="00E11B20"/>
    <w:rsid w:val="00E17FA2"/>
    <w:rsid w:val="00E22330"/>
    <w:rsid w:val="00E24CA8"/>
    <w:rsid w:val="00E30B5A"/>
    <w:rsid w:val="00E3123D"/>
    <w:rsid w:val="00E31461"/>
    <w:rsid w:val="00E31D43"/>
    <w:rsid w:val="00E32608"/>
    <w:rsid w:val="00E33B8E"/>
    <w:rsid w:val="00E34188"/>
    <w:rsid w:val="00E34B6E"/>
    <w:rsid w:val="00E35559"/>
    <w:rsid w:val="00E3723A"/>
    <w:rsid w:val="00E37860"/>
    <w:rsid w:val="00E4174C"/>
    <w:rsid w:val="00E4250D"/>
    <w:rsid w:val="00E4463A"/>
    <w:rsid w:val="00E446F1"/>
    <w:rsid w:val="00E46886"/>
    <w:rsid w:val="00E47AEF"/>
    <w:rsid w:val="00E53B75"/>
    <w:rsid w:val="00E54706"/>
    <w:rsid w:val="00E54E3B"/>
    <w:rsid w:val="00E5689D"/>
    <w:rsid w:val="00E57565"/>
    <w:rsid w:val="00E61A27"/>
    <w:rsid w:val="00E632D0"/>
    <w:rsid w:val="00E63838"/>
    <w:rsid w:val="00E64434"/>
    <w:rsid w:val="00E67C51"/>
    <w:rsid w:val="00E72EFC"/>
    <w:rsid w:val="00E73F21"/>
    <w:rsid w:val="00E758EC"/>
    <w:rsid w:val="00E8234C"/>
    <w:rsid w:val="00E83AA9"/>
    <w:rsid w:val="00E85928"/>
    <w:rsid w:val="00E87822"/>
    <w:rsid w:val="00E90395"/>
    <w:rsid w:val="00E90E49"/>
    <w:rsid w:val="00E917F9"/>
    <w:rsid w:val="00E9291C"/>
    <w:rsid w:val="00E93FFE"/>
    <w:rsid w:val="00E94F8A"/>
    <w:rsid w:val="00E95E3F"/>
    <w:rsid w:val="00E96026"/>
    <w:rsid w:val="00EA4B16"/>
    <w:rsid w:val="00EA7A41"/>
    <w:rsid w:val="00EB077B"/>
    <w:rsid w:val="00EB1881"/>
    <w:rsid w:val="00EB4EA2"/>
    <w:rsid w:val="00EC27C6"/>
    <w:rsid w:val="00EC4207"/>
    <w:rsid w:val="00EC5653"/>
    <w:rsid w:val="00EC71CE"/>
    <w:rsid w:val="00EC77A7"/>
    <w:rsid w:val="00ED1006"/>
    <w:rsid w:val="00ED2006"/>
    <w:rsid w:val="00EE59C8"/>
    <w:rsid w:val="00EF18FE"/>
    <w:rsid w:val="00EF5787"/>
    <w:rsid w:val="00EF60D0"/>
    <w:rsid w:val="00F0528D"/>
    <w:rsid w:val="00F06C67"/>
    <w:rsid w:val="00F06DFD"/>
    <w:rsid w:val="00F071D1"/>
    <w:rsid w:val="00F07533"/>
    <w:rsid w:val="00F10629"/>
    <w:rsid w:val="00F15FA5"/>
    <w:rsid w:val="00F209B7"/>
    <w:rsid w:val="00F2150C"/>
    <w:rsid w:val="00F2376F"/>
    <w:rsid w:val="00F243D8"/>
    <w:rsid w:val="00F30828"/>
    <w:rsid w:val="00F313D6"/>
    <w:rsid w:val="00F40F0C"/>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446"/>
    <w:rsid w:val="00F8456C"/>
    <w:rsid w:val="00F859D8"/>
    <w:rsid w:val="00F868F5"/>
    <w:rsid w:val="00F9021D"/>
    <w:rsid w:val="00F9056A"/>
    <w:rsid w:val="00F90F8D"/>
    <w:rsid w:val="00F92782"/>
    <w:rsid w:val="00F93AA9"/>
    <w:rsid w:val="00F94920"/>
    <w:rsid w:val="00F96985"/>
    <w:rsid w:val="00F97838"/>
    <w:rsid w:val="00FA06EB"/>
    <w:rsid w:val="00FA2BB3"/>
    <w:rsid w:val="00FB0125"/>
    <w:rsid w:val="00FB4C80"/>
    <w:rsid w:val="00FB6A6A"/>
    <w:rsid w:val="00FC00DD"/>
    <w:rsid w:val="00FC7429"/>
    <w:rsid w:val="00FD07F6"/>
    <w:rsid w:val="00FD1EC8"/>
    <w:rsid w:val="00FD47ED"/>
    <w:rsid w:val="00FD50CF"/>
    <w:rsid w:val="00FD74DB"/>
    <w:rsid w:val="00FD7660"/>
    <w:rsid w:val="00FE0655"/>
    <w:rsid w:val="00FE2365"/>
    <w:rsid w:val="00FE37D7"/>
    <w:rsid w:val="00FE4C7B"/>
    <w:rsid w:val="00FE5DF6"/>
    <w:rsid w:val="00FE7336"/>
    <w:rsid w:val="00FE787C"/>
    <w:rsid w:val="00FF1334"/>
    <w:rsid w:val="00FF344E"/>
    <w:rsid w:val="00FF45A5"/>
    <w:rsid w:val="00FF5C91"/>
    <w:rsid w:val="00FF5D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6338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96A40"/>
    <w:pPr>
      <w:spacing w:after="160" w:line="259" w:lineRule="auto"/>
    </w:pPr>
    <w:rPr>
      <w:rFonts w:asciiTheme="minorHAnsi" w:eastAsiaTheme="minorEastAsia" w:hAnsiTheme="minorHAnsi" w:cstheme="minorBidi"/>
      <w:sz w:val="22"/>
      <w:szCs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AE7434"/>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AE7434"/>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AE743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AE7434"/>
    <w:pPr>
      <w:numPr>
        <w:ilvl w:val="3"/>
      </w:numPr>
      <w:outlineLvl w:val="3"/>
    </w:pPr>
    <w:rPr>
      <w:sz w:val="24"/>
    </w:rPr>
  </w:style>
  <w:style w:type="paragraph" w:styleId="Heading5">
    <w:name w:val="heading 5"/>
    <w:aliases w:val="h5,Heading5"/>
    <w:basedOn w:val="Heading4"/>
    <w:next w:val="Normal"/>
    <w:link w:val="Heading5Char"/>
    <w:uiPriority w:val="99"/>
    <w:qFormat/>
    <w:rsid w:val="00AE7434"/>
    <w:pPr>
      <w:numPr>
        <w:ilvl w:val="4"/>
      </w:numPr>
      <w:outlineLvl w:val="4"/>
    </w:pPr>
    <w:rPr>
      <w:sz w:val="20"/>
    </w:rPr>
  </w:style>
  <w:style w:type="paragraph" w:styleId="Heading6">
    <w:name w:val="heading 6"/>
    <w:basedOn w:val="H6"/>
    <w:next w:val="Normal"/>
    <w:link w:val="Heading6Char"/>
    <w:uiPriority w:val="99"/>
    <w:qFormat/>
    <w:rsid w:val="00AE7434"/>
    <w:pPr>
      <w:numPr>
        <w:ilvl w:val="5"/>
        <w:numId w:val="6"/>
      </w:numPr>
      <w:outlineLvl w:val="5"/>
    </w:pPr>
    <w:rPr>
      <w:rFonts w:eastAsiaTheme="majorEastAsia" w:cstheme="majorBidi"/>
    </w:rPr>
  </w:style>
  <w:style w:type="paragraph" w:styleId="Heading7">
    <w:name w:val="heading 7"/>
    <w:basedOn w:val="H6"/>
    <w:next w:val="Normal"/>
    <w:link w:val="Heading7Char"/>
    <w:uiPriority w:val="99"/>
    <w:qFormat/>
    <w:rsid w:val="00AE7434"/>
    <w:pPr>
      <w:numPr>
        <w:ilvl w:val="6"/>
        <w:numId w:val="6"/>
      </w:numPr>
      <w:outlineLvl w:val="6"/>
    </w:pPr>
    <w:rPr>
      <w:rFonts w:eastAsiaTheme="majorEastAsia" w:cstheme="majorBidi"/>
    </w:rPr>
  </w:style>
  <w:style w:type="paragraph" w:styleId="Heading8">
    <w:name w:val="heading 8"/>
    <w:basedOn w:val="Heading1"/>
    <w:next w:val="Normal"/>
    <w:link w:val="Heading8Char"/>
    <w:uiPriority w:val="99"/>
    <w:qFormat/>
    <w:rsid w:val="00AE7434"/>
    <w:pPr>
      <w:numPr>
        <w:ilvl w:val="7"/>
      </w:numPr>
      <w:outlineLvl w:val="7"/>
    </w:pPr>
  </w:style>
  <w:style w:type="paragraph" w:styleId="Heading9">
    <w:name w:val="heading 9"/>
    <w:basedOn w:val="Heading8"/>
    <w:next w:val="Normal"/>
    <w:link w:val="Heading9Char"/>
    <w:uiPriority w:val="99"/>
    <w:qFormat/>
    <w:rsid w:val="00AE7434"/>
    <w:pPr>
      <w:numPr>
        <w:ilvl w:val="8"/>
      </w:numPr>
      <w:outlineLvl w:val="8"/>
    </w:pPr>
  </w:style>
  <w:style w:type="character" w:default="1" w:styleId="DefaultParagraphFont">
    <w:name w:val="Default Paragraph Font"/>
    <w:uiPriority w:val="1"/>
    <w:semiHidden/>
    <w:unhideWhenUsed/>
    <w:rsid w:val="00896A4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96A40"/>
  </w:style>
  <w:style w:type="paragraph" w:styleId="TOC8">
    <w:name w:val="toc 8"/>
    <w:basedOn w:val="TOC1"/>
    <w:uiPriority w:val="99"/>
    <w:semiHidden/>
    <w:rsid w:val="00AE7434"/>
    <w:pPr>
      <w:spacing w:before="180"/>
      <w:ind w:left="2693" w:hanging="2693"/>
    </w:pPr>
    <w:rPr>
      <w:b/>
    </w:rPr>
  </w:style>
  <w:style w:type="paragraph" w:styleId="TOC1">
    <w:name w:val="toc 1"/>
    <w:aliases w:val="Observation TOC2"/>
    <w:basedOn w:val="Normal"/>
    <w:uiPriority w:val="99"/>
    <w:rsid w:val="00AE7434"/>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AE7434"/>
    <w:pPr>
      <w:numPr>
        <w:numId w:val="12"/>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AE7434"/>
    <w:rPr>
      <w:rFonts w:eastAsia="Times New Roman"/>
      <w:b/>
      <w:lang w:val="sv-SE" w:eastAsia="ja-JP"/>
    </w:rPr>
  </w:style>
  <w:style w:type="paragraph" w:styleId="TOC5">
    <w:name w:val="toc 5"/>
    <w:aliases w:val="Observation TOC"/>
    <w:basedOn w:val="TOC4"/>
    <w:uiPriority w:val="99"/>
    <w:semiHidden/>
    <w:rsid w:val="00AE7434"/>
    <w:pPr>
      <w:ind w:left="1701" w:hanging="1701"/>
    </w:pPr>
  </w:style>
  <w:style w:type="paragraph" w:styleId="TOC4">
    <w:name w:val="toc 4"/>
    <w:basedOn w:val="TOC3"/>
    <w:uiPriority w:val="99"/>
    <w:semiHidden/>
    <w:rsid w:val="00AE7434"/>
    <w:pPr>
      <w:ind w:left="1418" w:hanging="1418"/>
    </w:pPr>
  </w:style>
  <w:style w:type="paragraph" w:styleId="TOC3">
    <w:name w:val="toc 3"/>
    <w:basedOn w:val="TOC2"/>
    <w:uiPriority w:val="99"/>
    <w:semiHidden/>
    <w:rsid w:val="00AE7434"/>
    <w:pPr>
      <w:ind w:left="1134" w:hanging="1134"/>
    </w:pPr>
  </w:style>
  <w:style w:type="paragraph" w:styleId="TOC2">
    <w:name w:val="toc 2"/>
    <w:basedOn w:val="TOC1"/>
    <w:uiPriority w:val="99"/>
    <w:semiHidden/>
    <w:rsid w:val="00AE7434"/>
    <w:pPr>
      <w:keepNext w:val="0"/>
      <w:spacing w:before="0"/>
      <w:ind w:left="851" w:hanging="851"/>
    </w:pPr>
  </w:style>
  <w:style w:type="paragraph" w:styleId="Index2">
    <w:name w:val="index 2"/>
    <w:basedOn w:val="Index1"/>
    <w:uiPriority w:val="99"/>
    <w:semiHidden/>
    <w:rsid w:val="00AE7434"/>
    <w:pPr>
      <w:ind w:left="284"/>
    </w:pPr>
  </w:style>
  <w:style w:type="paragraph" w:styleId="Index1">
    <w:name w:val="index 1"/>
    <w:basedOn w:val="Normal"/>
    <w:uiPriority w:val="99"/>
    <w:semiHidden/>
    <w:rsid w:val="00AE7434"/>
    <w:pPr>
      <w:keepLines/>
    </w:pPr>
    <w:rPr>
      <w:rFonts w:eastAsia="Times New Roman"/>
    </w:rPr>
  </w:style>
  <w:style w:type="paragraph" w:styleId="DocumentMap">
    <w:name w:val="Document Map"/>
    <w:basedOn w:val="Normal"/>
    <w:link w:val="DocumentMapChar"/>
    <w:uiPriority w:val="99"/>
    <w:semiHidden/>
    <w:rsid w:val="00AE7434"/>
    <w:pPr>
      <w:shd w:val="clear" w:color="auto" w:fill="000080"/>
    </w:pPr>
    <w:rPr>
      <w:rFonts w:eastAsia="Times New Roman"/>
      <w:sz w:val="2"/>
    </w:rPr>
  </w:style>
  <w:style w:type="paragraph" w:styleId="ListNumber2">
    <w:name w:val="List Number 2"/>
    <w:basedOn w:val="ListNumber"/>
    <w:uiPriority w:val="99"/>
    <w:rsid w:val="00AE7434"/>
    <w:pPr>
      <w:ind w:left="851"/>
    </w:pPr>
  </w:style>
  <w:style w:type="paragraph" w:styleId="ListNumber">
    <w:name w:val="List Number"/>
    <w:basedOn w:val="List"/>
    <w:uiPriority w:val="99"/>
    <w:rsid w:val="00AE7434"/>
    <w:rPr>
      <w:rFonts w:eastAsia="Times New Roman"/>
    </w:rPr>
  </w:style>
  <w:style w:type="paragraph" w:styleId="List">
    <w:name w:val="List"/>
    <w:basedOn w:val="Normal"/>
    <w:uiPriority w:val="99"/>
    <w:rsid w:val="00AE7434"/>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AE7434"/>
    <w:pPr>
      <w:widowControl w:val="0"/>
    </w:pPr>
    <w:rPr>
      <w:rFonts w:eastAsia="Times New Roman"/>
    </w:rPr>
  </w:style>
  <w:style w:type="character" w:styleId="FootnoteReference">
    <w:name w:val="footnote reference"/>
    <w:uiPriority w:val="99"/>
    <w:semiHidden/>
    <w:rsid w:val="00AE7434"/>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AE7434"/>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AE7434"/>
    <w:pPr>
      <w:ind w:left="1418" w:hanging="1418"/>
    </w:pPr>
  </w:style>
  <w:style w:type="paragraph" w:styleId="TOC6">
    <w:name w:val="toc 6"/>
    <w:basedOn w:val="TOC5"/>
    <w:next w:val="Normal"/>
    <w:uiPriority w:val="99"/>
    <w:semiHidden/>
    <w:rsid w:val="00AE7434"/>
    <w:pPr>
      <w:ind w:left="1985" w:hanging="1985"/>
    </w:pPr>
  </w:style>
  <w:style w:type="paragraph" w:styleId="TOC7">
    <w:name w:val="toc 7"/>
    <w:basedOn w:val="TOC6"/>
    <w:next w:val="Normal"/>
    <w:uiPriority w:val="99"/>
    <w:semiHidden/>
    <w:rsid w:val="00AE7434"/>
    <w:pPr>
      <w:ind w:left="2268" w:hanging="2268"/>
    </w:pPr>
  </w:style>
  <w:style w:type="paragraph" w:styleId="ListBullet2">
    <w:name w:val="List Bullet 2"/>
    <w:basedOn w:val="ListBullet"/>
    <w:uiPriority w:val="99"/>
    <w:rsid w:val="00AE7434"/>
    <w:pPr>
      <w:ind w:left="851"/>
    </w:pPr>
  </w:style>
  <w:style w:type="paragraph" w:styleId="ListBullet">
    <w:name w:val="List Bullet"/>
    <w:basedOn w:val="List"/>
    <w:uiPriority w:val="99"/>
    <w:rsid w:val="00AE7434"/>
    <w:rPr>
      <w:rFonts w:eastAsia="Times New Roman"/>
    </w:rPr>
  </w:style>
  <w:style w:type="paragraph" w:styleId="ListBullet3">
    <w:name w:val="List Bullet 3"/>
    <w:basedOn w:val="ListBullet2"/>
    <w:uiPriority w:val="99"/>
    <w:rsid w:val="00AE7434"/>
    <w:pPr>
      <w:ind w:left="1135"/>
    </w:pPr>
  </w:style>
  <w:style w:type="paragraph" w:customStyle="1" w:styleId="EQ">
    <w:name w:val="EQ"/>
    <w:basedOn w:val="Normal"/>
    <w:next w:val="Normal"/>
    <w:rsid w:val="00AE7434"/>
    <w:pPr>
      <w:keepLines/>
      <w:tabs>
        <w:tab w:val="center" w:pos="4536"/>
        <w:tab w:val="right" w:pos="9072"/>
      </w:tabs>
    </w:pPr>
    <w:rPr>
      <w:rFonts w:eastAsia="Times New Roman"/>
      <w:noProof/>
    </w:rPr>
  </w:style>
  <w:style w:type="paragraph" w:styleId="List2">
    <w:name w:val="List 2"/>
    <w:basedOn w:val="List"/>
    <w:uiPriority w:val="99"/>
    <w:rsid w:val="00AE7434"/>
    <w:pPr>
      <w:ind w:left="851"/>
    </w:pPr>
  </w:style>
  <w:style w:type="paragraph" w:styleId="List3">
    <w:name w:val="List 3"/>
    <w:basedOn w:val="List2"/>
    <w:uiPriority w:val="99"/>
    <w:rsid w:val="00AE7434"/>
    <w:pPr>
      <w:ind w:left="1135"/>
    </w:pPr>
  </w:style>
  <w:style w:type="paragraph" w:styleId="List4">
    <w:name w:val="List 4"/>
    <w:basedOn w:val="List3"/>
    <w:uiPriority w:val="99"/>
    <w:rsid w:val="00AE7434"/>
    <w:pPr>
      <w:ind w:left="1418"/>
    </w:pPr>
  </w:style>
  <w:style w:type="paragraph" w:styleId="List5">
    <w:name w:val="List 5"/>
    <w:basedOn w:val="List4"/>
    <w:uiPriority w:val="99"/>
    <w:rsid w:val="00AE7434"/>
    <w:pPr>
      <w:ind w:left="1702"/>
    </w:pPr>
  </w:style>
  <w:style w:type="paragraph" w:customStyle="1" w:styleId="EditorsNote">
    <w:name w:val="Editor's Note"/>
    <w:basedOn w:val="NO"/>
    <w:uiPriority w:val="99"/>
    <w:rsid w:val="00AE7434"/>
    <w:rPr>
      <w:color w:val="FF0000"/>
    </w:rPr>
  </w:style>
  <w:style w:type="paragraph" w:styleId="ListBullet4">
    <w:name w:val="List Bullet 4"/>
    <w:basedOn w:val="ListBullet3"/>
    <w:uiPriority w:val="99"/>
    <w:rsid w:val="00AE7434"/>
    <w:pPr>
      <w:ind w:left="1418"/>
    </w:pPr>
  </w:style>
  <w:style w:type="paragraph" w:styleId="ListBullet5">
    <w:name w:val="List Bullet 5"/>
    <w:basedOn w:val="ListBullet4"/>
    <w:uiPriority w:val="99"/>
    <w:rsid w:val="00AE7434"/>
    <w:pPr>
      <w:ind w:left="1702"/>
    </w:pPr>
  </w:style>
  <w:style w:type="paragraph" w:styleId="Footer">
    <w:name w:val="footer"/>
    <w:basedOn w:val="Header"/>
    <w:link w:val="FooterChar"/>
    <w:uiPriority w:val="99"/>
    <w:rsid w:val="00AE7434"/>
    <w:pPr>
      <w:jc w:val="center"/>
    </w:pPr>
  </w:style>
  <w:style w:type="paragraph" w:customStyle="1" w:styleId="Reference">
    <w:name w:val="Reference"/>
    <w:basedOn w:val="Normal"/>
    <w:uiPriority w:val="99"/>
    <w:rsid w:val="00AE7434"/>
    <w:pPr>
      <w:keepLines/>
      <w:numPr>
        <w:ilvl w:val="1"/>
        <w:numId w:val="7"/>
      </w:numPr>
    </w:pPr>
    <w:rPr>
      <w:rFonts w:eastAsia="MS Mincho"/>
    </w:rPr>
  </w:style>
  <w:style w:type="paragraph" w:styleId="BalloonText">
    <w:name w:val="Balloon Text"/>
    <w:basedOn w:val="Normal"/>
    <w:link w:val="BalloonTextChar"/>
    <w:uiPriority w:val="99"/>
    <w:semiHidden/>
    <w:rsid w:val="00AE7434"/>
    <w:rPr>
      <w:rFonts w:eastAsia="Times New Roman"/>
    </w:rPr>
  </w:style>
  <w:style w:type="character" w:styleId="PageNumber">
    <w:name w:val="page number"/>
    <w:uiPriority w:val="99"/>
    <w:rsid w:val="00AE7434"/>
    <w:rPr>
      <w:rFonts w:cs="Times New Roman"/>
    </w:rPr>
  </w:style>
  <w:style w:type="paragraph" w:styleId="BodyText">
    <w:name w:val="Body Text"/>
    <w:aliases w:val="bt"/>
    <w:basedOn w:val="Normal"/>
    <w:link w:val="BodyTextChar1"/>
    <w:uiPriority w:val="99"/>
    <w:rsid w:val="00AE7434"/>
    <w:rPr>
      <w:rFonts w:eastAsia="Times New Roman"/>
      <w:sz w:val="24"/>
      <w:lang w:val="sv-SE" w:eastAsia="ja-JP"/>
    </w:rPr>
  </w:style>
  <w:style w:type="character" w:styleId="Hyperlink">
    <w:name w:val="Hyperlink"/>
    <w:uiPriority w:val="99"/>
    <w:rsid w:val="00AE7434"/>
    <w:rPr>
      <w:rFonts w:cs="Times New Roman"/>
      <w:color w:val="0000FF"/>
      <w:u w:val="single"/>
    </w:rPr>
  </w:style>
  <w:style w:type="character" w:styleId="FollowedHyperlink">
    <w:name w:val="FollowedHyperlink"/>
    <w:uiPriority w:val="99"/>
    <w:rsid w:val="00AE7434"/>
    <w:rPr>
      <w:rFonts w:cs="Times New Roman"/>
      <w:color w:val="800080"/>
      <w:u w:val="single"/>
    </w:rPr>
  </w:style>
  <w:style w:type="character" w:styleId="CommentReference">
    <w:name w:val="annotation reference"/>
    <w:uiPriority w:val="99"/>
    <w:semiHidden/>
    <w:rsid w:val="00AE7434"/>
    <w:rPr>
      <w:rFonts w:cs="Times New Roman"/>
      <w:sz w:val="16"/>
    </w:rPr>
  </w:style>
  <w:style w:type="paragraph" w:styleId="CommentText">
    <w:name w:val="annotation text"/>
    <w:basedOn w:val="Normal"/>
    <w:link w:val="CommentTextChar"/>
    <w:uiPriority w:val="99"/>
    <w:semiHidden/>
    <w:rsid w:val="00AE7434"/>
    <w:rPr>
      <w:rFonts w:eastAsia="Times New Roman"/>
      <w:lang w:eastAsia="ja-JP"/>
    </w:rPr>
  </w:style>
  <w:style w:type="paragraph" w:styleId="CommentSubject">
    <w:name w:val="annotation subject"/>
    <w:basedOn w:val="CommentText"/>
    <w:next w:val="CommentText"/>
    <w:link w:val="CommentSubjectChar"/>
    <w:uiPriority w:val="99"/>
    <w:semiHidden/>
    <w:rsid w:val="00AE7434"/>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AE7434"/>
    <w:rPr>
      <w:rFonts w:ascii="Arial" w:eastAsiaTheme="majorEastAsia" w:hAnsi="Arial" w:cstheme="majorBidi"/>
      <w:sz w:val="36"/>
      <w:lang w:eastAsia="zh-CN"/>
    </w:rPr>
  </w:style>
  <w:style w:type="paragraph" w:customStyle="1" w:styleId="B1">
    <w:name w:val="B1"/>
    <w:basedOn w:val="List"/>
    <w:link w:val="B1Char"/>
    <w:rsid w:val="00AE7434"/>
    <w:rPr>
      <w:rFonts w:eastAsia="Times New Roman"/>
    </w:rPr>
  </w:style>
  <w:style w:type="paragraph" w:customStyle="1" w:styleId="B2">
    <w:name w:val="B2"/>
    <w:basedOn w:val="List2"/>
    <w:link w:val="B2Char"/>
    <w:uiPriority w:val="99"/>
    <w:rsid w:val="00AE7434"/>
    <w:rPr>
      <w:rFonts w:eastAsia="Times New Roman"/>
    </w:rPr>
  </w:style>
  <w:style w:type="paragraph" w:customStyle="1" w:styleId="B3">
    <w:name w:val="B3"/>
    <w:basedOn w:val="List3"/>
    <w:link w:val="B3Char"/>
    <w:rsid w:val="00AE7434"/>
    <w:rPr>
      <w:rFonts w:eastAsia="Times New Roman"/>
    </w:rPr>
  </w:style>
  <w:style w:type="paragraph" w:customStyle="1" w:styleId="B4">
    <w:name w:val="B4"/>
    <w:basedOn w:val="List4"/>
    <w:uiPriority w:val="99"/>
    <w:rsid w:val="00AE7434"/>
    <w:rPr>
      <w:rFonts w:eastAsia="Times New Roman"/>
    </w:rPr>
  </w:style>
  <w:style w:type="paragraph" w:customStyle="1" w:styleId="Proposal">
    <w:name w:val="Proposal"/>
    <w:basedOn w:val="Normal"/>
    <w:qFormat/>
    <w:rsid w:val="00AC7789"/>
    <w:pPr>
      <w:numPr>
        <w:numId w:val="1"/>
      </w:numPr>
      <w:tabs>
        <w:tab w:val="left" w:pos="1701"/>
      </w:tabs>
    </w:pPr>
    <w:rPr>
      <w:b/>
      <w:bCs/>
    </w:rPr>
  </w:style>
  <w:style w:type="character" w:customStyle="1" w:styleId="BodyTextChar">
    <w:name w:val="Body Text Char"/>
    <w:aliases w:val="bt Char"/>
    <w:uiPriority w:val="99"/>
    <w:rsid w:val="00AE7434"/>
    <w:rPr>
      <w:rFonts w:ascii="Times New Roman" w:hAnsi="Times New Roman" w:cs="Times New Roman"/>
      <w:sz w:val="20"/>
      <w:szCs w:val="20"/>
      <w:lang w:val="en-GB" w:eastAsia="en-US"/>
    </w:rPr>
  </w:style>
  <w:style w:type="paragraph" w:customStyle="1" w:styleId="B5">
    <w:name w:val="B5"/>
    <w:basedOn w:val="List5"/>
    <w:uiPriority w:val="99"/>
    <w:rsid w:val="00AE7434"/>
    <w:rPr>
      <w:rFonts w:eastAsia="Times New Roman"/>
    </w:rPr>
  </w:style>
  <w:style w:type="paragraph" w:customStyle="1" w:styleId="EX">
    <w:name w:val="EX"/>
    <w:basedOn w:val="Normal"/>
    <w:uiPriority w:val="99"/>
    <w:rsid w:val="00AE7434"/>
    <w:pPr>
      <w:keepLines/>
      <w:ind w:left="1702" w:hanging="1418"/>
    </w:pPr>
    <w:rPr>
      <w:rFonts w:eastAsia="Times New Roman"/>
    </w:rPr>
  </w:style>
  <w:style w:type="paragraph" w:customStyle="1" w:styleId="EW">
    <w:name w:val="EW"/>
    <w:basedOn w:val="EX"/>
    <w:uiPriority w:val="99"/>
    <w:rsid w:val="00AE7434"/>
  </w:style>
  <w:style w:type="paragraph" w:customStyle="1" w:styleId="TAL">
    <w:name w:val="TAL"/>
    <w:basedOn w:val="Normal"/>
    <w:link w:val="TALCar"/>
    <w:uiPriority w:val="99"/>
    <w:rsid w:val="00AE7434"/>
    <w:pPr>
      <w:keepNext/>
      <w:keepLines/>
    </w:pPr>
    <w:rPr>
      <w:rFonts w:ascii="Arial" w:eastAsia="Times New Roman" w:hAnsi="Arial"/>
      <w:sz w:val="18"/>
    </w:rPr>
  </w:style>
  <w:style w:type="paragraph" w:customStyle="1" w:styleId="TAC">
    <w:name w:val="TAC"/>
    <w:basedOn w:val="TAL"/>
    <w:link w:val="TACChar"/>
    <w:rsid w:val="00AE7434"/>
    <w:pPr>
      <w:jc w:val="center"/>
    </w:pPr>
  </w:style>
  <w:style w:type="paragraph" w:customStyle="1" w:styleId="TAH">
    <w:name w:val="TAH"/>
    <w:basedOn w:val="TAC"/>
    <w:link w:val="TAHCar"/>
    <w:rsid w:val="00AE7434"/>
    <w:rPr>
      <w:b/>
    </w:rPr>
  </w:style>
  <w:style w:type="paragraph" w:customStyle="1" w:styleId="TAN">
    <w:name w:val="TAN"/>
    <w:basedOn w:val="TAL"/>
    <w:link w:val="TANChar"/>
    <w:uiPriority w:val="99"/>
    <w:rsid w:val="00AE7434"/>
    <w:pPr>
      <w:ind w:left="851" w:hanging="851"/>
    </w:pPr>
    <w:rPr>
      <w:sz w:val="20"/>
    </w:rPr>
  </w:style>
  <w:style w:type="paragraph" w:customStyle="1" w:styleId="TAR">
    <w:name w:val="TAR"/>
    <w:basedOn w:val="TAL"/>
    <w:uiPriority w:val="99"/>
    <w:rsid w:val="00AE7434"/>
    <w:pPr>
      <w:jc w:val="right"/>
    </w:pPr>
  </w:style>
  <w:style w:type="paragraph" w:customStyle="1" w:styleId="TH">
    <w:name w:val="TH"/>
    <w:basedOn w:val="Normal"/>
    <w:link w:val="THChar"/>
    <w:rsid w:val="00AE7434"/>
    <w:pPr>
      <w:keepNext/>
      <w:keepLines/>
      <w:spacing w:before="60"/>
      <w:jc w:val="center"/>
    </w:pPr>
    <w:rPr>
      <w:rFonts w:ascii="Arial" w:eastAsia="Times New Roman" w:hAnsi="Arial"/>
      <w:b/>
    </w:rPr>
  </w:style>
  <w:style w:type="paragraph" w:customStyle="1" w:styleId="TF">
    <w:name w:val="TF"/>
    <w:basedOn w:val="TH"/>
    <w:uiPriority w:val="99"/>
    <w:rsid w:val="00AE7434"/>
    <w:pPr>
      <w:keepNext w:val="0"/>
      <w:spacing w:before="0" w:after="240"/>
    </w:pPr>
  </w:style>
  <w:style w:type="paragraph" w:customStyle="1" w:styleId="TT">
    <w:name w:val="TT"/>
    <w:basedOn w:val="Heading1"/>
    <w:next w:val="Normal"/>
    <w:uiPriority w:val="99"/>
    <w:rsid w:val="00AE7434"/>
    <w:pPr>
      <w:outlineLvl w:val="9"/>
    </w:pPr>
    <w:rPr>
      <w:rFonts w:eastAsia="Times New Roman" w:cs="Times New Roman"/>
    </w:rPr>
  </w:style>
  <w:style w:type="paragraph" w:customStyle="1" w:styleId="ZA">
    <w:name w:val="ZA"/>
    <w:uiPriority w:val="99"/>
    <w:rsid w:val="00AE743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AE7434"/>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AE7434"/>
    <w:pPr>
      <w:framePr w:wrap="notBeside" w:vAnchor="page" w:hAnchor="margin" w:y="15764"/>
      <w:widowControl w:val="0"/>
    </w:pPr>
    <w:rPr>
      <w:rFonts w:ascii="Arial" w:hAnsi="Arial"/>
      <w:noProof/>
      <w:sz w:val="32"/>
      <w:lang w:val="en-GB"/>
    </w:rPr>
  </w:style>
  <w:style w:type="paragraph" w:customStyle="1" w:styleId="ZG">
    <w:name w:val="ZG"/>
    <w:uiPriority w:val="99"/>
    <w:rsid w:val="00AE7434"/>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AE7434"/>
  </w:style>
  <w:style w:type="paragraph" w:customStyle="1" w:styleId="ZH">
    <w:name w:val="ZH"/>
    <w:uiPriority w:val="99"/>
    <w:rsid w:val="00AE7434"/>
    <w:pPr>
      <w:framePr w:wrap="notBeside" w:vAnchor="page" w:hAnchor="margin" w:xAlign="center" w:y="6805"/>
      <w:widowControl w:val="0"/>
    </w:pPr>
    <w:rPr>
      <w:rFonts w:ascii="Arial" w:hAnsi="Arial"/>
      <w:noProof/>
      <w:lang w:val="en-GB"/>
    </w:rPr>
  </w:style>
  <w:style w:type="paragraph" w:customStyle="1" w:styleId="ZT">
    <w:name w:val="ZT"/>
    <w:uiPriority w:val="99"/>
    <w:rsid w:val="00AE7434"/>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AE7434"/>
    <w:pPr>
      <w:framePr w:hRule="auto" w:wrap="notBeside" w:y="852"/>
    </w:pPr>
    <w:rPr>
      <w:i w:val="0"/>
      <w:sz w:val="40"/>
    </w:rPr>
  </w:style>
  <w:style w:type="paragraph" w:customStyle="1" w:styleId="ZU">
    <w:name w:val="ZU"/>
    <w:uiPriority w:val="99"/>
    <w:rsid w:val="00AE743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AE7434"/>
    <w:pPr>
      <w:framePr w:wrap="notBeside" w:y="16161"/>
    </w:pPr>
  </w:style>
  <w:style w:type="paragraph" w:customStyle="1" w:styleId="FP">
    <w:name w:val="FP"/>
    <w:basedOn w:val="Normal"/>
    <w:uiPriority w:val="99"/>
    <w:rsid w:val="00AE7434"/>
    <w:rPr>
      <w:rFonts w:eastAsia="Times New Roman"/>
    </w:rPr>
  </w:style>
  <w:style w:type="paragraph" w:customStyle="1" w:styleId="Observation">
    <w:name w:val="Observation"/>
    <w:basedOn w:val="Proposal"/>
    <w:qFormat/>
    <w:rsid w:val="00AC7789"/>
    <w:pPr>
      <w:numPr>
        <w:numId w:val="2"/>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AE7434"/>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AE74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1,UNDERRUBRIK 1-2 Char,DO NOT USE_h2 Char,h2 Char1,h21 Char,H2 Char Char,h2 Char Char,标题 2 Char"/>
    <w:link w:val="Heading2"/>
    <w:uiPriority w:val="9"/>
    <w:rsid w:val="00AE7434"/>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AE7434"/>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AE7434"/>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AE7434"/>
    <w:rPr>
      <w:rFonts w:ascii="Arial" w:eastAsiaTheme="majorEastAsia" w:hAnsi="Arial" w:cstheme="majorBidi"/>
      <w:lang w:eastAsia="zh-CN"/>
    </w:rPr>
  </w:style>
  <w:style w:type="character" w:customStyle="1" w:styleId="Heading6Char">
    <w:name w:val="Heading 6 Char"/>
    <w:link w:val="Heading6"/>
    <w:uiPriority w:val="99"/>
    <w:rsid w:val="00AE7434"/>
    <w:rPr>
      <w:rFonts w:ascii="Arial" w:eastAsiaTheme="majorEastAsia" w:hAnsi="Arial" w:cstheme="majorBidi"/>
      <w:lang w:eastAsia="zh-CN"/>
    </w:rPr>
  </w:style>
  <w:style w:type="character" w:customStyle="1" w:styleId="Heading7Char">
    <w:name w:val="Heading 7 Char"/>
    <w:link w:val="Heading7"/>
    <w:uiPriority w:val="99"/>
    <w:rsid w:val="00AE7434"/>
    <w:rPr>
      <w:rFonts w:ascii="Arial" w:eastAsiaTheme="majorEastAsia" w:hAnsi="Arial" w:cstheme="majorBidi"/>
      <w:lang w:eastAsia="zh-CN"/>
    </w:rPr>
  </w:style>
  <w:style w:type="character" w:customStyle="1" w:styleId="Heading8Char">
    <w:name w:val="Heading 8 Char"/>
    <w:link w:val="Heading8"/>
    <w:uiPriority w:val="99"/>
    <w:rsid w:val="00AE7434"/>
    <w:rPr>
      <w:rFonts w:ascii="Arial" w:eastAsiaTheme="majorEastAsia" w:hAnsi="Arial" w:cstheme="majorBidi"/>
      <w:sz w:val="36"/>
      <w:lang w:eastAsia="zh-CN"/>
    </w:rPr>
  </w:style>
  <w:style w:type="character" w:customStyle="1" w:styleId="Heading9Char">
    <w:name w:val="Heading 9 Char"/>
    <w:link w:val="Heading9"/>
    <w:uiPriority w:val="99"/>
    <w:rsid w:val="00AE7434"/>
    <w:rPr>
      <w:rFonts w:ascii="Arial" w:eastAsiaTheme="majorEastAsia" w:hAnsi="Arial" w:cstheme="majorBidi"/>
      <w:sz w:val="36"/>
      <w:lang w:eastAsia="zh-CN"/>
    </w:rPr>
  </w:style>
  <w:style w:type="paragraph" w:styleId="Title">
    <w:name w:val="Title"/>
    <w:basedOn w:val="Normal"/>
    <w:next w:val="Normal"/>
    <w:link w:val="TitleChar"/>
    <w:uiPriority w:val="10"/>
    <w:qFormat/>
    <w:rsid w:val="00AE7434"/>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AE7434"/>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AE7434"/>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AE7434"/>
    <w:rPr>
      <w:rFonts w:asciiTheme="majorHAnsi" w:eastAsiaTheme="majorEastAsia" w:hAnsiTheme="majorHAnsi" w:cstheme="majorBidi"/>
      <w:sz w:val="24"/>
      <w:szCs w:val="24"/>
      <w:lang w:eastAsia="zh-CN"/>
    </w:rPr>
  </w:style>
  <w:style w:type="character" w:styleId="Strong">
    <w:name w:val="Strong"/>
    <w:uiPriority w:val="22"/>
    <w:qFormat/>
    <w:rsid w:val="00AE7434"/>
    <w:rPr>
      <w:b/>
      <w:bCs/>
    </w:rPr>
  </w:style>
  <w:style w:type="character" w:styleId="Emphasis">
    <w:name w:val="Emphasis"/>
    <w:uiPriority w:val="20"/>
    <w:qFormat/>
    <w:rsid w:val="00AE7434"/>
    <w:rPr>
      <w:i/>
      <w:iCs/>
    </w:rPr>
  </w:style>
  <w:style w:type="paragraph" w:styleId="NoSpacing">
    <w:name w:val="No Spacing"/>
    <w:basedOn w:val="Normal"/>
    <w:uiPriority w:val="1"/>
    <w:qFormat/>
    <w:rsid w:val="00AE7434"/>
  </w:style>
  <w:style w:type="paragraph" w:styleId="Quote">
    <w:name w:val="Quote"/>
    <w:basedOn w:val="Normal"/>
    <w:next w:val="Normal"/>
    <w:link w:val="QuoteChar"/>
    <w:uiPriority w:val="29"/>
    <w:qFormat/>
    <w:rsid w:val="00AE7434"/>
    <w:rPr>
      <w:i/>
      <w:iCs/>
      <w:color w:val="000000" w:themeColor="text1"/>
    </w:rPr>
  </w:style>
  <w:style w:type="character" w:customStyle="1" w:styleId="QuoteChar">
    <w:name w:val="Quote Char"/>
    <w:basedOn w:val="DefaultParagraphFont"/>
    <w:link w:val="Quote"/>
    <w:uiPriority w:val="29"/>
    <w:rsid w:val="00AE7434"/>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AE743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AE7434"/>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AE7434"/>
    <w:rPr>
      <w:i/>
      <w:iCs/>
      <w:color w:val="808080" w:themeColor="text1" w:themeTint="7F"/>
    </w:rPr>
  </w:style>
  <w:style w:type="character" w:styleId="IntenseEmphasis">
    <w:name w:val="Intense Emphasis"/>
    <w:qFormat/>
    <w:rsid w:val="00AE7434"/>
    <w:rPr>
      <w:b/>
      <w:bCs/>
      <w:i/>
      <w:iCs/>
      <w:color w:val="4F81BD" w:themeColor="accent1"/>
    </w:rPr>
  </w:style>
  <w:style w:type="character" w:styleId="SubtleReference">
    <w:name w:val="Subtle Reference"/>
    <w:uiPriority w:val="31"/>
    <w:qFormat/>
    <w:rsid w:val="00AE7434"/>
    <w:rPr>
      <w:smallCaps/>
      <w:color w:val="C0504D" w:themeColor="accent2"/>
      <w:u w:val="single"/>
    </w:rPr>
  </w:style>
  <w:style w:type="character" w:styleId="IntenseReference">
    <w:name w:val="Intense Reference"/>
    <w:uiPriority w:val="32"/>
    <w:qFormat/>
    <w:rsid w:val="00AE7434"/>
    <w:rPr>
      <w:b/>
      <w:bCs/>
      <w:smallCaps/>
      <w:color w:val="C0504D" w:themeColor="accent2"/>
      <w:spacing w:val="5"/>
      <w:u w:val="single"/>
    </w:rPr>
  </w:style>
  <w:style w:type="character" w:styleId="BookTitle">
    <w:name w:val="Book Title"/>
    <w:uiPriority w:val="33"/>
    <w:qFormat/>
    <w:rsid w:val="00AE7434"/>
    <w:rPr>
      <w:b/>
      <w:bCs/>
      <w:smallCaps/>
      <w:spacing w:val="5"/>
    </w:rPr>
  </w:style>
  <w:style w:type="paragraph" w:styleId="TOCHeading">
    <w:name w:val="TOC Heading"/>
    <w:basedOn w:val="Heading1"/>
    <w:next w:val="Normal"/>
    <w:uiPriority w:val="39"/>
    <w:semiHidden/>
    <w:unhideWhenUsed/>
    <w:qFormat/>
    <w:rsid w:val="00AE7434"/>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AE7434"/>
    <w:pPr>
      <w:numPr>
        <w:ilvl w:val="0"/>
      </w:numPr>
      <w:outlineLvl w:val="9"/>
    </w:pPr>
    <w:rPr>
      <w:rFonts w:eastAsia="Times New Roman" w:cs="Times New Roman"/>
    </w:rPr>
  </w:style>
  <w:style w:type="character" w:customStyle="1" w:styleId="TAHCar">
    <w:name w:val="TAH Car"/>
    <w:link w:val="TAH"/>
    <w:locked/>
    <w:rsid w:val="00AE7434"/>
    <w:rPr>
      <w:rFonts w:ascii="Arial" w:hAnsi="Arial"/>
      <w:b/>
      <w:sz w:val="18"/>
      <w:lang w:eastAsia="zh-CN"/>
    </w:rPr>
  </w:style>
  <w:style w:type="character" w:customStyle="1" w:styleId="TACChar">
    <w:name w:val="TAC Char"/>
    <w:link w:val="TAC"/>
    <w:locked/>
    <w:rsid w:val="00AE7434"/>
    <w:rPr>
      <w:rFonts w:ascii="Arial" w:hAnsi="Arial"/>
      <w:sz w:val="18"/>
      <w:lang w:eastAsia="zh-CN"/>
    </w:rPr>
  </w:style>
  <w:style w:type="character" w:customStyle="1" w:styleId="TALCar">
    <w:name w:val="TAL Car"/>
    <w:link w:val="TAL"/>
    <w:uiPriority w:val="99"/>
    <w:locked/>
    <w:rsid w:val="00AE7434"/>
    <w:rPr>
      <w:rFonts w:ascii="Arial" w:hAnsi="Arial"/>
      <w:sz w:val="18"/>
      <w:lang w:eastAsia="zh-CN"/>
    </w:rPr>
  </w:style>
  <w:style w:type="character" w:customStyle="1" w:styleId="THChar">
    <w:name w:val="TH Char"/>
    <w:link w:val="TH"/>
    <w:locked/>
    <w:rsid w:val="00AE7434"/>
    <w:rPr>
      <w:rFonts w:ascii="Arial" w:hAnsi="Arial"/>
      <w:b/>
      <w:sz w:val="22"/>
      <w:lang w:eastAsia="zh-CN"/>
    </w:rPr>
  </w:style>
  <w:style w:type="paragraph" w:customStyle="1" w:styleId="NO">
    <w:name w:val="NO"/>
    <w:basedOn w:val="Normal"/>
    <w:link w:val="NOChar"/>
    <w:uiPriority w:val="99"/>
    <w:rsid w:val="00AE7434"/>
    <w:pPr>
      <w:keepLines/>
      <w:ind w:left="1135" w:hanging="851"/>
    </w:pPr>
    <w:rPr>
      <w:rFonts w:eastAsia="Times New Roman"/>
    </w:rPr>
  </w:style>
  <w:style w:type="character" w:customStyle="1" w:styleId="NOChar">
    <w:name w:val="NO Char"/>
    <w:link w:val="NO"/>
    <w:uiPriority w:val="99"/>
    <w:locked/>
    <w:rsid w:val="00AE7434"/>
    <w:rPr>
      <w:rFonts w:ascii="Times New Roman" w:hAnsi="Times New Roman"/>
      <w:sz w:val="22"/>
      <w:lang w:eastAsia="zh-CN"/>
    </w:rPr>
  </w:style>
  <w:style w:type="paragraph" w:customStyle="1" w:styleId="LD">
    <w:name w:val="LD"/>
    <w:uiPriority w:val="99"/>
    <w:rsid w:val="00AE7434"/>
    <w:pPr>
      <w:keepNext/>
      <w:keepLines/>
      <w:spacing w:line="180" w:lineRule="exact"/>
    </w:pPr>
    <w:rPr>
      <w:rFonts w:ascii="Courier New" w:hAnsi="Courier New"/>
      <w:noProof/>
      <w:lang w:val="en-GB"/>
    </w:rPr>
  </w:style>
  <w:style w:type="paragraph" w:customStyle="1" w:styleId="NW">
    <w:name w:val="NW"/>
    <w:basedOn w:val="NO"/>
    <w:uiPriority w:val="99"/>
    <w:rsid w:val="00AE7434"/>
  </w:style>
  <w:style w:type="paragraph" w:customStyle="1" w:styleId="NF">
    <w:name w:val="NF"/>
    <w:basedOn w:val="NO"/>
    <w:uiPriority w:val="99"/>
    <w:rsid w:val="00AE7434"/>
    <w:pPr>
      <w:keepNext/>
    </w:pPr>
    <w:rPr>
      <w:rFonts w:ascii="Arial" w:hAnsi="Arial"/>
      <w:sz w:val="18"/>
    </w:rPr>
  </w:style>
  <w:style w:type="paragraph" w:customStyle="1" w:styleId="PL">
    <w:name w:val="PL"/>
    <w:link w:val="PLChar"/>
    <w:uiPriority w:val="99"/>
    <w:rsid w:val="00AE74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AE7434"/>
    <w:rPr>
      <w:rFonts w:ascii="Courier New" w:hAnsi="Courier New"/>
      <w:noProof/>
      <w:lang w:val="en-GB"/>
    </w:rPr>
  </w:style>
  <w:style w:type="character" w:customStyle="1" w:styleId="TANChar">
    <w:name w:val="TAN Char"/>
    <w:link w:val="TAN"/>
    <w:uiPriority w:val="99"/>
    <w:locked/>
    <w:rsid w:val="00AE7434"/>
    <w:rPr>
      <w:rFonts w:ascii="Arial" w:hAnsi="Arial"/>
      <w:lang w:eastAsia="zh-CN"/>
    </w:rPr>
  </w:style>
  <w:style w:type="character" w:customStyle="1" w:styleId="B1Char">
    <w:name w:val="B1 Char"/>
    <w:link w:val="B1"/>
    <w:locked/>
    <w:rsid w:val="00AE7434"/>
    <w:rPr>
      <w:rFonts w:ascii="Times New Roman" w:hAnsi="Times New Roman"/>
      <w:sz w:val="22"/>
      <w:lang w:eastAsia="zh-CN"/>
    </w:rPr>
  </w:style>
  <w:style w:type="character" w:customStyle="1" w:styleId="B2Char">
    <w:name w:val="B2 Char"/>
    <w:link w:val="B2"/>
    <w:uiPriority w:val="99"/>
    <w:locked/>
    <w:rsid w:val="00AE7434"/>
    <w:rPr>
      <w:rFonts w:ascii="Times New Roman" w:hAnsi="Times New Roman"/>
      <w:sz w:val="22"/>
      <w:lang w:eastAsia="zh-CN"/>
    </w:rPr>
  </w:style>
  <w:style w:type="character" w:customStyle="1" w:styleId="B3Char">
    <w:name w:val="B3 Char"/>
    <w:link w:val="B3"/>
    <w:locked/>
    <w:rsid w:val="00AE7434"/>
    <w:rPr>
      <w:rFonts w:ascii="Times New Roman" w:hAnsi="Times New Roman"/>
      <w:sz w:val="22"/>
      <w:lang w:eastAsia="zh-CN"/>
    </w:rPr>
  </w:style>
  <w:style w:type="paragraph" w:customStyle="1" w:styleId="CRCoverPage">
    <w:name w:val="CR Cover Page"/>
    <w:uiPriority w:val="99"/>
    <w:rsid w:val="00AE7434"/>
    <w:pPr>
      <w:spacing w:after="120"/>
    </w:pPr>
    <w:rPr>
      <w:rFonts w:ascii="Arial" w:hAnsi="Arial"/>
      <w:lang w:val="en-GB"/>
    </w:rPr>
  </w:style>
  <w:style w:type="paragraph" w:customStyle="1" w:styleId="tdoc-header">
    <w:name w:val="tdoc-header"/>
    <w:uiPriority w:val="99"/>
    <w:rsid w:val="00AE7434"/>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AE7434"/>
    <w:rPr>
      <w:sz w:val="24"/>
      <w:lang w:val="en-US" w:eastAsia="en-US"/>
    </w:rPr>
  </w:style>
  <w:style w:type="paragraph" w:customStyle="1" w:styleId="Heading2Head2A2">
    <w:name w:val="Heading 2.Head2A.2"/>
    <w:basedOn w:val="Heading1"/>
    <w:next w:val="Normal"/>
    <w:uiPriority w:val="99"/>
    <w:rsid w:val="00AE7434"/>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AE7434"/>
    <w:pPr>
      <w:spacing w:before="120"/>
      <w:outlineLvl w:val="2"/>
    </w:pPr>
    <w:rPr>
      <w:sz w:val="28"/>
    </w:rPr>
  </w:style>
  <w:style w:type="paragraph" w:customStyle="1" w:styleId="ZchnZchn">
    <w:name w:val="Zchn Zchn"/>
    <w:uiPriority w:val="99"/>
    <w:semiHidden/>
    <w:rsid w:val="00AE7434"/>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AE7434"/>
    <w:pPr>
      <w:numPr>
        <w:numId w:val="9"/>
      </w:numPr>
      <w:jc w:val="both"/>
    </w:pPr>
    <w:rPr>
      <w:rFonts w:eastAsia="Times New Roman"/>
    </w:rPr>
  </w:style>
  <w:style w:type="paragraph" w:customStyle="1" w:styleId="Bulleted">
    <w:name w:val="Bulleted"/>
    <w:aliases w:val="Symbol (symbol),Left:  0,25&quot;,Hanging:  0"/>
    <w:basedOn w:val="Normal"/>
    <w:uiPriority w:val="99"/>
    <w:rsid w:val="00AE7434"/>
    <w:pPr>
      <w:numPr>
        <w:ilvl w:val="2"/>
        <w:numId w:val="10"/>
      </w:numPr>
    </w:pPr>
    <w:rPr>
      <w:rFonts w:ascii="Arial" w:eastAsia="Batang" w:hAnsi="Arial"/>
      <w:szCs w:val="24"/>
    </w:rPr>
  </w:style>
  <w:style w:type="paragraph" w:customStyle="1" w:styleId="Listnumbersingleline">
    <w:name w:val="List number single line"/>
    <w:uiPriority w:val="99"/>
    <w:rsid w:val="00AE7434"/>
    <w:pPr>
      <w:numPr>
        <w:numId w:val="11"/>
      </w:numPr>
    </w:pPr>
    <w:rPr>
      <w:rFonts w:ascii="Arial" w:eastAsia="MS Mincho" w:hAnsi="Arial"/>
    </w:rPr>
  </w:style>
  <w:style w:type="paragraph" w:customStyle="1" w:styleId="INDENT1">
    <w:name w:val="INDENT1"/>
    <w:basedOn w:val="Normal"/>
    <w:uiPriority w:val="99"/>
    <w:rsid w:val="00AE7434"/>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AE7434"/>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AE7434"/>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AE743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AE7434"/>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AE7434"/>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AE7434"/>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AE7434"/>
    <w:pPr>
      <w:overflowPunct w:val="0"/>
      <w:autoSpaceDE w:val="0"/>
      <w:autoSpaceDN w:val="0"/>
      <w:adjustRightInd w:val="0"/>
      <w:textAlignment w:val="baseline"/>
    </w:pPr>
  </w:style>
  <w:style w:type="paragraph" w:customStyle="1" w:styleId="Guidance">
    <w:name w:val="Guidance"/>
    <w:basedOn w:val="Normal"/>
    <w:uiPriority w:val="99"/>
    <w:rsid w:val="00AE7434"/>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AE7434"/>
    <w:rPr>
      <w:rFonts w:eastAsia="Times New Roman"/>
    </w:rPr>
  </w:style>
  <w:style w:type="paragraph" w:styleId="BodyTextIndent">
    <w:name w:val="Body Text Indent"/>
    <w:basedOn w:val="Normal"/>
    <w:link w:val="BodyTextIndentChar"/>
    <w:uiPriority w:val="99"/>
    <w:rsid w:val="00AE7434"/>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AE7434"/>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AE7434"/>
    <w:pPr>
      <w:tabs>
        <w:tab w:val="center" w:pos="4820"/>
        <w:tab w:val="right" w:pos="9640"/>
      </w:tabs>
    </w:pPr>
    <w:rPr>
      <w:rFonts w:eastAsia="Times New Roman"/>
    </w:rPr>
  </w:style>
  <w:style w:type="character" w:customStyle="1" w:styleId="TALChar">
    <w:name w:val="TAL Char"/>
    <w:uiPriority w:val="99"/>
    <w:rsid w:val="00AE7434"/>
    <w:rPr>
      <w:rFonts w:ascii="Arial" w:hAnsi="Arial"/>
      <w:sz w:val="18"/>
      <w:lang w:val="en-GB" w:eastAsia="en-US"/>
    </w:rPr>
  </w:style>
  <w:style w:type="character" w:customStyle="1" w:styleId="CharChar4">
    <w:name w:val="Char Char4"/>
    <w:uiPriority w:val="99"/>
    <w:rsid w:val="00AE7434"/>
    <w:rPr>
      <w:rFonts w:ascii="Times New Roman" w:eastAsia="MS Mincho" w:hAnsi="Times New Roman"/>
      <w:b/>
      <w:lang w:val="en-GB"/>
    </w:rPr>
  </w:style>
  <w:style w:type="character" w:customStyle="1" w:styleId="CharChar6">
    <w:name w:val="Char Char6"/>
    <w:uiPriority w:val="99"/>
    <w:rsid w:val="00AE7434"/>
    <w:rPr>
      <w:rFonts w:ascii="Times New Roman" w:hAnsi="Times New Roman"/>
      <w:b/>
      <w:lang w:val="en-GB" w:eastAsia="ja-JP"/>
    </w:rPr>
  </w:style>
  <w:style w:type="paragraph" w:customStyle="1" w:styleId="NormalArial">
    <w:name w:val="Normal + Arial"/>
    <w:aliases w:val="9 pt,Right,Right:  0,24 cm,After:  0 pt"/>
    <w:basedOn w:val="Normal"/>
    <w:uiPriority w:val="99"/>
    <w:rsid w:val="00AE7434"/>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AE7434"/>
    <w:rPr>
      <w:rFonts w:ascii="Times New Roman" w:hAnsi="Times New Roman"/>
      <w:lang w:val="en-GB" w:eastAsia="en-US"/>
    </w:rPr>
  </w:style>
  <w:style w:type="paragraph" w:customStyle="1" w:styleId="ZchnZchn1">
    <w:name w:val="Zchn Zchn1"/>
    <w:uiPriority w:val="99"/>
    <w:semiHidden/>
    <w:rsid w:val="00AE74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AE7434"/>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AE7434"/>
    <w:rPr>
      <w:rFonts w:ascii="Arial" w:hAnsi="Arial"/>
      <w:sz w:val="22"/>
      <w:lang w:eastAsia="ja-JP"/>
    </w:rPr>
  </w:style>
  <w:style w:type="paragraph" w:customStyle="1" w:styleId="CharCharCharChar1CharChar">
    <w:name w:val="Char Char Char Char1 Char Char"/>
    <w:uiPriority w:val="99"/>
    <w:semiHidden/>
    <w:rsid w:val="00AE74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AE7434"/>
    <w:pPr>
      <w:numPr>
        <w:numId w:val="13"/>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AE7434"/>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AE7434"/>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AE7434"/>
    <w:rPr>
      <w:rFonts w:ascii="Times New Roman" w:hAnsi="Times New Roman"/>
      <w:sz w:val="22"/>
      <w:lang w:eastAsia="zh-CN"/>
    </w:rPr>
  </w:style>
  <w:style w:type="character" w:customStyle="1" w:styleId="CommentTextChar">
    <w:name w:val="Comment Text Char"/>
    <w:link w:val="CommentText"/>
    <w:uiPriority w:val="99"/>
    <w:semiHidden/>
    <w:rsid w:val="00AE7434"/>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AE7434"/>
    <w:rPr>
      <w:rFonts w:ascii="Times New Roman" w:hAnsi="Times New Roman"/>
      <w:sz w:val="22"/>
      <w:lang w:eastAsia="zh-CN"/>
    </w:rPr>
  </w:style>
  <w:style w:type="character" w:customStyle="1" w:styleId="FooterChar">
    <w:name w:val="Footer Char"/>
    <w:link w:val="Footer"/>
    <w:uiPriority w:val="99"/>
    <w:rsid w:val="00AE7434"/>
    <w:rPr>
      <w:rFonts w:ascii="Times New Roman" w:hAnsi="Times New Roman"/>
      <w:sz w:val="22"/>
      <w:lang w:eastAsia="zh-CN"/>
    </w:rPr>
  </w:style>
  <w:style w:type="paragraph" w:styleId="IndexHeading">
    <w:name w:val="index heading"/>
    <w:basedOn w:val="Normal"/>
    <w:next w:val="Normal"/>
    <w:uiPriority w:val="99"/>
    <w:rsid w:val="00AE7434"/>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AE7434"/>
    <w:rPr>
      <w:rFonts w:ascii="Times New Roman" w:hAnsi="Times New Roman"/>
      <w:b/>
      <w:sz w:val="22"/>
      <w:lang w:val="sv-SE" w:eastAsia="ja-JP"/>
    </w:rPr>
  </w:style>
  <w:style w:type="character" w:customStyle="1" w:styleId="BodyTextChar1">
    <w:name w:val="Body Text Char1"/>
    <w:aliases w:val="bt Char1"/>
    <w:link w:val="BodyText"/>
    <w:uiPriority w:val="99"/>
    <w:rsid w:val="00AE7434"/>
    <w:rPr>
      <w:rFonts w:ascii="Times New Roman" w:hAnsi="Times New Roman"/>
      <w:sz w:val="24"/>
      <w:lang w:val="sv-SE" w:eastAsia="ja-JP"/>
    </w:rPr>
  </w:style>
  <w:style w:type="paragraph" w:styleId="BodyText2">
    <w:name w:val="Body Text 2"/>
    <w:basedOn w:val="Normal"/>
    <w:link w:val="BodyText2Char"/>
    <w:uiPriority w:val="99"/>
    <w:rsid w:val="00AE7434"/>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AE7434"/>
    <w:rPr>
      <w:rFonts w:ascii="Times New Roman" w:hAnsi="Times New Roman"/>
      <w:i/>
      <w:sz w:val="22"/>
      <w:lang w:eastAsia="ja-JP"/>
    </w:rPr>
  </w:style>
  <w:style w:type="paragraph" w:styleId="BodyText3">
    <w:name w:val="Body Text 3"/>
    <w:basedOn w:val="Normal"/>
    <w:link w:val="BodyText3Char"/>
    <w:uiPriority w:val="99"/>
    <w:rsid w:val="00AE7434"/>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AE7434"/>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AE7434"/>
    <w:rPr>
      <w:rFonts w:ascii="Times New Roman" w:hAnsi="Times New Roman"/>
      <w:sz w:val="2"/>
      <w:shd w:val="clear" w:color="auto" w:fill="000080"/>
      <w:lang w:eastAsia="zh-CN"/>
    </w:rPr>
  </w:style>
  <w:style w:type="paragraph" w:styleId="PlainText">
    <w:name w:val="Plain Text"/>
    <w:basedOn w:val="Normal"/>
    <w:link w:val="PlainTextChar"/>
    <w:uiPriority w:val="99"/>
    <w:rsid w:val="00AE7434"/>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AE7434"/>
    <w:rPr>
      <w:rFonts w:ascii="Courier New" w:hAnsi="Courier New"/>
      <w:sz w:val="22"/>
      <w:lang w:val="nb-NO" w:eastAsia="ja-JP"/>
    </w:rPr>
  </w:style>
  <w:style w:type="paragraph" w:styleId="NormalWeb">
    <w:name w:val="Normal (Web)"/>
    <w:basedOn w:val="Normal"/>
    <w:uiPriority w:val="99"/>
    <w:rsid w:val="00AE7434"/>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AE7434"/>
    <w:rPr>
      <w:rFonts w:ascii="Times New Roman" w:hAnsi="Times New Roman"/>
      <w:b/>
      <w:sz w:val="22"/>
    </w:rPr>
  </w:style>
  <w:style w:type="character" w:customStyle="1" w:styleId="BalloonTextChar">
    <w:name w:val="Balloon Text Char"/>
    <w:link w:val="BalloonText"/>
    <w:uiPriority w:val="99"/>
    <w:semiHidden/>
    <w:rsid w:val="00AE7434"/>
    <w:rPr>
      <w:rFonts w:ascii="Times New Roman" w:hAnsi="Times New Roman"/>
      <w:sz w:val="22"/>
      <w:lang w:eastAsia="zh-CN"/>
    </w:rPr>
  </w:style>
  <w:style w:type="character" w:styleId="PlaceholderText">
    <w:name w:val="Placeholder Text"/>
    <w:uiPriority w:val="99"/>
    <w:semiHidden/>
    <w:rsid w:val="00AE7434"/>
    <w:rPr>
      <w:rFonts w:cs="Times New Roman"/>
      <w:color w:val="808080"/>
    </w:rPr>
  </w:style>
  <w:style w:type="paragraph" w:customStyle="1" w:styleId="TdocHeader2">
    <w:name w:val="Tdoc_Header_2"/>
    <w:basedOn w:val="Normal"/>
    <w:rsid w:val="00AE7434"/>
    <w:pPr>
      <w:widowControl w:val="0"/>
      <w:tabs>
        <w:tab w:val="left" w:pos="1701"/>
        <w:tab w:val="right" w:pos="9072"/>
        <w:tab w:val="right" w:pos="10206"/>
      </w:tabs>
      <w:ind w:left="1440" w:hanging="1440"/>
      <w:jc w:val="both"/>
    </w:pPr>
    <w:rPr>
      <w:rFonts w:ascii="Arial" w:eastAsia="Batang" w:hAnsi="Arial"/>
      <w:b/>
      <w:sz w:val="18"/>
      <w:lang w:val="en-GB"/>
    </w:rPr>
  </w:style>
  <w:style w:type="paragraph" w:customStyle="1" w:styleId="Agreement">
    <w:name w:val="Agreement"/>
    <w:basedOn w:val="Normal"/>
    <w:next w:val="Normal"/>
    <w:rsid w:val="00AE7434"/>
    <w:pPr>
      <w:numPr>
        <w:numId w:val="14"/>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AE7434"/>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AE7434"/>
    <w:rPr>
      <w:rFonts w:ascii="Arial" w:eastAsia="MS Mincho" w:hAnsi="Arial"/>
      <w:sz w:val="22"/>
      <w:szCs w:val="24"/>
      <w:lang w:val="en-GB" w:eastAsia="en-GB"/>
    </w:rPr>
  </w:style>
  <w:style w:type="paragraph" w:customStyle="1" w:styleId="BoldComments">
    <w:name w:val="Bold Comments"/>
    <w:basedOn w:val="Normal"/>
    <w:link w:val="BoldCommentsChar"/>
    <w:qFormat/>
    <w:rsid w:val="00AE7434"/>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AE7434"/>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AE7434"/>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AE7434"/>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2178600">
      <w:bodyDiv w:val="1"/>
      <w:marLeft w:val="0"/>
      <w:marRight w:val="0"/>
      <w:marTop w:val="0"/>
      <w:marBottom w:val="0"/>
      <w:divBdr>
        <w:top w:val="none" w:sz="0" w:space="0" w:color="auto"/>
        <w:left w:val="none" w:sz="0" w:space="0" w:color="auto"/>
        <w:bottom w:val="none" w:sz="0" w:space="0" w:color="auto"/>
        <w:right w:val="none" w:sz="0" w:space="0" w:color="auto"/>
      </w:divBdr>
    </w:div>
    <w:div w:id="1591115530">
      <w:bodyDiv w:val="1"/>
      <w:marLeft w:val="0"/>
      <w:marRight w:val="0"/>
      <w:marTop w:val="0"/>
      <w:marBottom w:val="0"/>
      <w:divBdr>
        <w:top w:val="none" w:sz="0" w:space="0" w:color="auto"/>
        <w:left w:val="none" w:sz="0" w:space="0" w:color="auto"/>
        <w:bottom w:val="none" w:sz="0" w:space="0" w:color="auto"/>
        <w:right w:val="none" w:sz="0" w:space="0" w:color="auto"/>
      </w:divBdr>
    </w:div>
    <w:div w:id="1700204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0EE25D-3907-4C36-A03A-7DE6081C9F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569</Words>
  <Characters>3247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2017-11-13T12:32:00Z</dcterms:created>
  <dcterms:modified xsi:type="dcterms:W3CDTF">2017-11-18T09:40:00Z</dcterms:modified>
</cp:coreProperties>
</file>